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75895" w14:textId="77777777" w:rsidR="00A51D4B" w:rsidRPr="00E00DFC" w:rsidRDefault="00A51D4B" w:rsidP="00A51D4B">
      <w:pPr>
        <w:pStyle w:val="NoSpacing"/>
        <w:jc w:val="both"/>
        <w:rPr>
          <w:rFonts w:cs="Calibri"/>
          <w:bCs/>
          <w:sz w:val="22"/>
          <w:szCs w:val="22"/>
          <w:lang w:val="en-GB"/>
        </w:rPr>
      </w:pPr>
    </w:p>
    <w:p w14:paraId="10DDFABD" w14:textId="77777777" w:rsidR="00A51D4B" w:rsidRPr="00501D17" w:rsidRDefault="00A51D4B" w:rsidP="00A51D4B">
      <w:pPr>
        <w:pStyle w:val="NoSpacing"/>
        <w:jc w:val="both"/>
        <w:rPr>
          <w:rFonts w:asciiTheme="majorHAnsi" w:hAnsiTheme="majorHAnsi" w:cs="Calibri"/>
          <w:b/>
          <w:bCs/>
          <w:sz w:val="28"/>
          <w:szCs w:val="28"/>
          <w:lang w:val="en-GB"/>
        </w:rPr>
      </w:pPr>
      <w:r w:rsidRPr="00501D17">
        <w:rPr>
          <w:rFonts w:asciiTheme="majorHAnsi" w:hAnsiTheme="majorHAnsi" w:cs="Calibri"/>
          <w:b/>
          <w:bCs/>
          <w:sz w:val="28"/>
          <w:szCs w:val="28"/>
          <w:lang w:val="en-GB"/>
        </w:rPr>
        <w:t>Final push in the Luxembourg Parkinson's study</w:t>
      </w:r>
    </w:p>
    <w:p w14:paraId="2EE8D763" w14:textId="77777777" w:rsidR="00A51D4B" w:rsidRPr="00A51D4B" w:rsidRDefault="00A51D4B" w:rsidP="00A51D4B">
      <w:pPr>
        <w:pStyle w:val="NoSpacing"/>
        <w:jc w:val="both"/>
        <w:rPr>
          <w:rFonts w:asciiTheme="majorHAnsi" w:hAnsiTheme="majorHAnsi" w:cs="Calibri"/>
          <w:b/>
          <w:sz w:val="28"/>
          <w:szCs w:val="28"/>
          <w:lang w:val="en-GB"/>
        </w:rPr>
      </w:pPr>
    </w:p>
    <w:p w14:paraId="359BC9AE" w14:textId="77777777" w:rsidR="00A51D4B" w:rsidRPr="00501D17" w:rsidRDefault="00501D17" w:rsidP="00A51D4B">
      <w:pPr>
        <w:pStyle w:val="NoSpacing"/>
        <w:jc w:val="both"/>
        <w:rPr>
          <w:rFonts w:asciiTheme="majorHAnsi" w:hAnsiTheme="majorHAnsi" w:cs="Calibri"/>
          <w:b/>
          <w:sz w:val="22"/>
          <w:szCs w:val="22"/>
          <w:lang w:val="en-GB"/>
        </w:rPr>
      </w:pPr>
      <w:bookmarkStart w:id="0" w:name="_GoBack"/>
      <w:r>
        <w:rPr>
          <w:rFonts w:asciiTheme="majorHAnsi" w:hAnsiTheme="majorHAnsi" w:cs="Calibri"/>
          <w:b/>
          <w:sz w:val="22"/>
          <w:szCs w:val="22"/>
          <w:lang w:val="en-GB"/>
        </w:rPr>
        <w:t>A clinical study to diagnose and treat better Parkinson’s disease</w:t>
      </w:r>
    </w:p>
    <w:bookmarkEnd w:id="0"/>
    <w:p w14:paraId="3494F473" w14:textId="77777777" w:rsidR="00A51D4B" w:rsidRDefault="00A51D4B" w:rsidP="00A51D4B">
      <w:pPr>
        <w:pStyle w:val="NoSpacing"/>
        <w:jc w:val="both"/>
        <w:rPr>
          <w:rFonts w:asciiTheme="majorHAnsi" w:hAnsiTheme="majorHAnsi" w:cs="Calibri"/>
          <w:sz w:val="22"/>
          <w:szCs w:val="22"/>
          <w:lang w:val="en-GB"/>
        </w:rPr>
      </w:pPr>
      <w:r w:rsidRPr="00A51D4B">
        <w:rPr>
          <w:rFonts w:asciiTheme="majorHAnsi" w:hAnsiTheme="majorHAnsi" w:cs="Calibri"/>
          <w:sz w:val="22"/>
          <w:szCs w:val="22"/>
          <w:lang w:val="en-GB"/>
        </w:rPr>
        <w:t>In the Luxembourg Parkinson's Study, conducted by the National Centre for Excellence on Research on Parkinson's Disease (NCER-PD), people with and without Parkinson's disease agree to have Parkinson's specialists regularly monitoring their state of health.</w:t>
      </w:r>
    </w:p>
    <w:p w14:paraId="5172AA41" w14:textId="77777777" w:rsidR="00A51D4B" w:rsidRPr="00A51D4B" w:rsidRDefault="00A51D4B" w:rsidP="00A51D4B">
      <w:pPr>
        <w:pStyle w:val="NoSpacing"/>
        <w:jc w:val="both"/>
        <w:rPr>
          <w:rFonts w:asciiTheme="majorHAnsi" w:hAnsiTheme="majorHAnsi" w:cs="Calibri"/>
          <w:sz w:val="22"/>
          <w:szCs w:val="22"/>
          <w:lang w:val="en-GB"/>
        </w:rPr>
      </w:pPr>
    </w:p>
    <w:p w14:paraId="36FA6E95" w14:textId="77777777" w:rsidR="00A51D4B" w:rsidRPr="00A51D4B" w:rsidRDefault="00A51D4B" w:rsidP="00A51D4B">
      <w:pPr>
        <w:pStyle w:val="NoSpacing"/>
        <w:jc w:val="both"/>
        <w:rPr>
          <w:rFonts w:asciiTheme="majorHAnsi" w:hAnsiTheme="majorHAnsi" w:cs="Calibri"/>
          <w:sz w:val="22"/>
          <w:szCs w:val="22"/>
          <w:lang w:val="en-GB"/>
        </w:rPr>
      </w:pPr>
      <w:r w:rsidRPr="00A51D4B">
        <w:rPr>
          <w:rFonts w:asciiTheme="majorHAnsi" w:hAnsiTheme="majorHAnsi" w:cs="Calibri"/>
          <w:sz w:val="22"/>
          <w:szCs w:val="22"/>
          <w:lang w:val="en-GB"/>
        </w:rPr>
        <w:t xml:space="preserve">These volunteers participate in neurological examinations, allowing scientists to analyse movement patterns and to test attention, memory, language, vision and sense of smell. They are also asked to donate small amounts of blood, saliva or urine. The scientists want to use these regular examinations (once a year in patients and every four years in healthy individuals) to detect early biomarkers that could be used to predict the onset of Parkinson's disease and diagnose the disease earlier. This research should </w:t>
      </w:r>
      <w:r w:rsidR="00501D17">
        <w:rPr>
          <w:rFonts w:asciiTheme="majorHAnsi" w:hAnsiTheme="majorHAnsi" w:cs="Calibri"/>
          <w:sz w:val="22"/>
          <w:szCs w:val="22"/>
          <w:lang w:val="en-GB"/>
        </w:rPr>
        <w:t xml:space="preserve">also </w:t>
      </w:r>
      <w:r w:rsidRPr="00A51D4B">
        <w:rPr>
          <w:rFonts w:asciiTheme="majorHAnsi" w:hAnsiTheme="majorHAnsi" w:cs="Calibri"/>
          <w:sz w:val="22"/>
          <w:szCs w:val="22"/>
          <w:lang w:val="en-GB"/>
        </w:rPr>
        <w:t>lay the foundations for novel, individualised therapies for Parkinson's.</w:t>
      </w:r>
    </w:p>
    <w:p w14:paraId="40712458" w14:textId="77777777" w:rsidR="00A51D4B" w:rsidRPr="00A51D4B" w:rsidRDefault="00A51D4B" w:rsidP="00A51D4B">
      <w:pPr>
        <w:pStyle w:val="NoSpacing"/>
        <w:jc w:val="both"/>
        <w:rPr>
          <w:rFonts w:asciiTheme="majorHAnsi" w:hAnsiTheme="majorHAnsi" w:cs="Calibri"/>
          <w:sz w:val="22"/>
          <w:szCs w:val="22"/>
          <w:lang w:val="en-GB"/>
        </w:rPr>
      </w:pPr>
    </w:p>
    <w:p w14:paraId="4F8C121E" w14:textId="77777777" w:rsidR="00A51D4B" w:rsidRPr="00A51D4B" w:rsidRDefault="00A51D4B" w:rsidP="00A51D4B">
      <w:pPr>
        <w:pStyle w:val="NoSpacing"/>
        <w:jc w:val="both"/>
        <w:rPr>
          <w:rFonts w:asciiTheme="majorHAnsi" w:hAnsiTheme="majorHAnsi" w:cs="Calibri"/>
          <w:sz w:val="22"/>
          <w:szCs w:val="22"/>
          <w:lang w:val="en-GB"/>
        </w:rPr>
      </w:pPr>
      <w:r w:rsidRPr="00A51D4B">
        <w:rPr>
          <w:rFonts w:asciiTheme="majorHAnsi" w:hAnsiTheme="majorHAnsi" w:cs="Calibri"/>
          <w:sz w:val="22"/>
          <w:szCs w:val="22"/>
          <w:lang w:val="en-GB"/>
        </w:rPr>
        <w:t xml:space="preserve">NCER-PD research aims to benefit patients and improve their quality of life, as NCER-PD Coordinator Professor </w:t>
      </w:r>
      <w:proofErr w:type="spellStart"/>
      <w:r w:rsidRPr="00A51D4B">
        <w:rPr>
          <w:rFonts w:asciiTheme="majorHAnsi" w:hAnsiTheme="majorHAnsi" w:cs="Calibri"/>
          <w:sz w:val="22"/>
          <w:szCs w:val="22"/>
          <w:lang w:val="en-GB"/>
        </w:rPr>
        <w:t>Rejko</w:t>
      </w:r>
      <w:proofErr w:type="spellEnd"/>
      <w:r w:rsidRPr="00A51D4B">
        <w:rPr>
          <w:rFonts w:asciiTheme="majorHAnsi" w:hAnsiTheme="majorHAnsi" w:cs="Calibri"/>
          <w:sz w:val="22"/>
          <w:szCs w:val="22"/>
          <w:lang w:val="en-GB"/>
        </w:rPr>
        <w:t xml:space="preserve"> </w:t>
      </w:r>
      <w:proofErr w:type="spellStart"/>
      <w:r w:rsidRPr="00A51D4B">
        <w:rPr>
          <w:rFonts w:asciiTheme="majorHAnsi" w:hAnsiTheme="majorHAnsi" w:cs="Calibri"/>
          <w:sz w:val="22"/>
          <w:szCs w:val="22"/>
          <w:lang w:val="en-GB"/>
        </w:rPr>
        <w:t>Krüger</w:t>
      </w:r>
      <w:proofErr w:type="spellEnd"/>
      <w:r w:rsidRPr="00A51D4B">
        <w:rPr>
          <w:rFonts w:asciiTheme="majorHAnsi" w:hAnsiTheme="majorHAnsi" w:cs="Calibri"/>
          <w:sz w:val="22"/>
          <w:szCs w:val="22"/>
          <w:lang w:val="en-GB"/>
        </w:rPr>
        <w:t xml:space="preserve"> says: "We are inviting the majority of Parkinson’s patients from Luxembourg and the Greater Region to participate in our research. In the future, we will share with them positive outcomes such as improved diagnostics or future new therapies."</w:t>
      </w:r>
      <w:r w:rsidR="00E93309">
        <w:rPr>
          <w:rFonts w:asciiTheme="majorHAnsi" w:hAnsiTheme="majorHAnsi" w:cs="Calibri"/>
          <w:sz w:val="22"/>
          <w:szCs w:val="22"/>
          <w:lang w:val="en-GB"/>
        </w:rPr>
        <w:t xml:space="preserve"> The team would like their study to be representative of Luxembourg’s society. Unfortunately, the Portuguese-speaking community of Luxembourg is still strongly underrepresented. </w:t>
      </w:r>
    </w:p>
    <w:p w14:paraId="4B9FF40C" w14:textId="77777777" w:rsidR="00A51D4B" w:rsidRPr="00356631" w:rsidRDefault="00A51D4B" w:rsidP="00A51D4B">
      <w:pPr>
        <w:pStyle w:val="NoSpacing"/>
        <w:jc w:val="both"/>
        <w:rPr>
          <w:rFonts w:asciiTheme="majorHAnsi" w:hAnsiTheme="majorHAnsi" w:cs="Calibri"/>
          <w:lang w:val="en-GB"/>
        </w:rPr>
      </w:pPr>
    </w:p>
    <w:p w14:paraId="52624075" w14:textId="31FCDADC" w:rsidR="00A51D4B" w:rsidRPr="00356631" w:rsidRDefault="00501D17" w:rsidP="00A51D4B">
      <w:pPr>
        <w:pStyle w:val="NoSpacing"/>
        <w:jc w:val="both"/>
        <w:rPr>
          <w:rFonts w:asciiTheme="majorHAnsi" w:hAnsiTheme="majorHAnsi" w:cs="Calibri"/>
          <w:b/>
          <w:iCs/>
          <w:sz w:val="22"/>
          <w:szCs w:val="22"/>
          <w:lang w:val="en-GB"/>
        </w:rPr>
      </w:pPr>
      <w:r w:rsidRPr="00356631">
        <w:rPr>
          <w:rFonts w:asciiTheme="majorHAnsi" w:hAnsiTheme="majorHAnsi" w:cs="Calibri"/>
          <w:b/>
          <w:iCs/>
          <w:sz w:val="22"/>
          <w:szCs w:val="22"/>
          <w:lang w:val="en-GB"/>
        </w:rPr>
        <w:t xml:space="preserve">Looking for </w:t>
      </w:r>
      <w:r w:rsidR="00356631" w:rsidRPr="00356631">
        <w:rPr>
          <w:rFonts w:asciiTheme="majorHAnsi" w:hAnsiTheme="majorHAnsi" w:cs="Calibri"/>
          <w:b/>
          <w:iCs/>
          <w:sz w:val="22"/>
          <w:szCs w:val="22"/>
          <w:lang w:val="en-GB"/>
        </w:rPr>
        <w:t>1</w:t>
      </w:r>
      <w:r w:rsidR="00A51D4B" w:rsidRPr="00356631">
        <w:rPr>
          <w:rFonts w:asciiTheme="majorHAnsi" w:hAnsiTheme="majorHAnsi" w:cs="Calibri"/>
          <w:b/>
          <w:iCs/>
          <w:sz w:val="22"/>
          <w:szCs w:val="22"/>
          <w:lang w:val="en-GB"/>
        </w:rPr>
        <w:t xml:space="preserve">00 new participants </w:t>
      </w:r>
      <w:r w:rsidRPr="00356631">
        <w:rPr>
          <w:rFonts w:asciiTheme="majorHAnsi" w:hAnsiTheme="majorHAnsi" w:cs="Calibri"/>
          <w:b/>
          <w:iCs/>
          <w:sz w:val="22"/>
          <w:szCs w:val="22"/>
          <w:lang w:val="en-GB"/>
        </w:rPr>
        <w:t>– with or without Parkinson’s</w:t>
      </w:r>
    </w:p>
    <w:p w14:paraId="1E4FA904" w14:textId="2900128C" w:rsidR="00A51D4B" w:rsidRPr="00356631" w:rsidRDefault="00A51D4B" w:rsidP="00A51D4B">
      <w:pPr>
        <w:pStyle w:val="NoSpacing"/>
        <w:jc w:val="both"/>
        <w:rPr>
          <w:rFonts w:asciiTheme="majorHAnsi" w:hAnsiTheme="majorHAnsi" w:cs="Calibri"/>
          <w:sz w:val="22"/>
          <w:szCs w:val="22"/>
          <w:lang w:val="en-GB"/>
        </w:rPr>
      </w:pPr>
      <w:r w:rsidRPr="00356631">
        <w:rPr>
          <w:rFonts w:asciiTheme="majorHAnsi" w:hAnsiTheme="majorHAnsi" w:cs="Calibri"/>
          <w:sz w:val="22"/>
          <w:szCs w:val="22"/>
          <w:lang w:val="en-GB"/>
        </w:rPr>
        <w:t xml:space="preserve">Since 2015, the research collaborators of NCER-PD have been recruiting participants with great success. So far, about </w:t>
      </w:r>
      <w:r w:rsidR="00356631" w:rsidRPr="00356631">
        <w:rPr>
          <w:rFonts w:asciiTheme="majorHAnsi" w:hAnsiTheme="majorHAnsi" w:cs="Calibri"/>
          <w:sz w:val="22"/>
          <w:szCs w:val="22"/>
          <w:lang w:val="en-GB"/>
        </w:rPr>
        <w:t>1,5</w:t>
      </w:r>
      <w:r w:rsidRPr="00356631">
        <w:rPr>
          <w:rFonts w:asciiTheme="majorHAnsi" w:hAnsiTheme="majorHAnsi" w:cs="Calibri"/>
          <w:sz w:val="22"/>
          <w:szCs w:val="22"/>
          <w:lang w:val="en-GB"/>
        </w:rPr>
        <w:t xml:space="preserve">00 people with and without Parkinson's have decided to take part. "On behalf of the entire team, I wish to express my gratitude to all the participants!", says </w:t>
      </w:r>
      <w:proofErr w:type="spellStart"/>
      <w:r w:rsidRPr="00356631">
        <w:rPr>
          <w:rFonts w:asciiTheme="majorHAnsi" w:hAnsiTheme="majorHAnsi" w:cs="Calibri"/>
          <w:sz w:val="22"/>
          <w:szCs w:val="22"/>
          <w:lang w:val="en-GB"/>
        </w:rPr>
        <w:t>Krüger</w:t>
      </w:r>
      <w:proofErr w:type="spellEnd"/>
      <w:r w:rsidRPr="00356631">
        <w:rPr>
          <w:rFonts w:asciiTheme="majorHAnsi" w:hAnsiTheme="majorHAnsi" w:cs="Calibri"/>
          <w:sz w:val="22"/>
          <w:szCs w:val="22"/>
          <w:lang w:val="en-GB"/>
        </w:rPr>
        <w:t xml:space="preserve">: "By the end of 2019, we want to reach 800 volunteers in each group, i.e. a total of 1,600 participants. Hence, we look forward to welcoming another </w:t>
      </w:r>
      <w:r w:rsidR="00356631" w:rsidRPr="00356631">
        <w:rPr>
          <w:rFonts w:asciiTheme="majorHAnsi" w:hAnsiTheme="majorHAnsi" w:cs="Calibri"/>
          <w:sz w:val="22"/>
          <w:szCs w:val="22"/>
          <w:lang w:val="en-GB"/>
        </w:rPr>
        <w:t>50 Parkinson's patients and 5</w:t>
      </w:r>
      <w:r w:rsidRPr="00356631">
        <w:rPr>
          <w:rFonts w:asciiTheme="majorHAnsi" w:hAnsiTheme="majorHAnsi" w:cs="Calibri"/>
          <w:sz w:val="22"/>
          <w:szCs w:val="22"/>
          <w:lang w:val="en-GB"/>
        </w:rPr>
        <w:t>0 healthy people in our program in the very near future." These numbers are needed to enable scientists to draw balanced scientific conclusions. For the control group, men over 65 years in particular are needed in order to allow an optimal comparison with the patients group.</w:t>
      </w:r>
    </w:p>
    <w:p w14:paraId="7113B021" w14:textId="77777777" w:rsidR="00A51D4B" w:rsidRPr="00356631" w:rsidRDefault="00A51D4B" w:rsidP="00A51D4B">
      <w:pPr>
        <w:pStyle w:val="NoSpacing"/>
        <w:jc w:val="both"/>
        <w:rPr>
          <w:rFonts w:asciiTheme="majorHAnsi" w:hAnsiTheme="majorHAnsi" w:cs="Calibri"/>
          <w:sz w:val="22"/>
          <w:szCs w:val="22"/>
          <w:lang w:val="en-GB"/>
        </w:rPr>
      </w:pPr>
    </w:p>
    <w:p w14:paraId="1B58CC3D" w14:textId="77777777" w:rsidR="00A51D4B" w:rsidRDefault="00A51D4B" w:rsidP="00A51D4B">
      <w:pPr>
        <w:pStyle w:val="NoSpacing"/>
        <w:jc w:val="both"/>
        <w:rPr>
          <w:rFonts w:asciiTheme="majorHAnsi" w:hAnsiTheme="majorHAnsi" w:cs="Calibri"/>
          <w:sz w:val="22"/>
          <w:szCs w:val="22"/>
          <w:lang w:val="en-GB"/>
        </w:rPr>
      </w:pPr>
      <w:r w:rsidRPr="00356631">
        <w:rPr>
          <w:rFonts w:asciiTheme="majorHAnsi" w:hAnsiTheme="majorHAnsi" w:cs="Calibri"/>
          <w:sz w:val="22"/>
          <w:szCs w:val="22"/>
          <w:lang w:val="en-GB"/>
        </w:rPr>
        <w:t xml:space="preserve">Of course, the doors of NCER-PD will also remain open to people </w:t>
      </w:r>
      <w:r w:rsidRPr="00A51D4B">
        <w:rPr>
          <w:rFonts w:asciiTheme="majorHAnsi" w:hAnsiTheme="majorHAnsi" w:cs="Calibri"/>
          <w:sz w:val="22"/>
          <w:szCs w:val="22"/>
          <w:lang w:val="en-GB"/>
        </w:rPr>
        <w:t>who are first diagnosed with Parkinson's after 2019. They will still be able to sign up for examinations and to take part in the Luxembourg Parkinson's Study in the years to come.</w:t>
      </w:r>
    </w:p>
    <w:p w14:paraId="38A00984" w14:textId="77777777" w:rsidR="00501D17" w:rsidRDefault="00501D17" w:rsidP="00A51D4B">
      <w:pPr>
        <w:pStyle w:val="NoSpacing"/>
        <w:jc w:val="both"/>
        <w:rPr>
          <w:rFonts w:asciiTheme="majorHAnsi" w:hAnsiTheme="majorHAnsi" w:cs="Calibri"/>
          <w:sz w:val="22"/>
          <w:szCs w:val="22"/>
          <w:lang w:val="en-GB"/>
        </w:rPr>
      </w:pPr>
    </w:p>
    <w:p w14:paraId="6E99E01F" w14:textId="77777777" w:rsidR="00501D17" w:rsidRPr="00501D17" w:rsidRDefault="00501D17" w:rsidP="00A51D4B">
      <w:pPr>
        <w:pStyle w:val="NoSpacing"/>
        <w:jc w:val="both"/>
        <w:rPr>
          <w:rFonts w:asciiTheme="majorHAnsi" w:hAnsiTheme="majorHAnsi" w:cs="Calibri"/>
          <w:b/>
          <w:sz w:val="22"/>
          <w:szCs w:val="22"/>
          <w:lang w:val="en-GB"/>
        </w:rPr>
      </w:pPr>
      <w:r w:rsidRPr="00501D17">
        <w:rPr>
          <w:rFonts w:asciiTheme="majorHAnsi" w:hAnsiTheme="majorHAnsi" w:cs="Calibri"/>
          <w:b/>
          <w:sz w:val="22"/>
          <w:szCs w:val="22"/>
          <w:lang w:val="en-GB"/>
        </w:rPr>
        <w:t xml:space="preserve">A </w:t>
      </w:r>
      <w:r>
        <w:rPr>
          <w:rFonts w:asciiTheme="majorHAnsi" w:hAnsiTheme="majorHAnsi" w:cs="Calibri"/>
          <w:b/>
          <w:sz w:val="22"/>
          <w:szCs w:val="22"/>
          <w:lang w:val="en-GB"/>
        </w:rPr>
        <w:t xml:space="preserve">friendly </w:t>
      </w:r>
      <w:r w:rsidRPr="00501D17">
        <w:rPr>
          <w:rFonts w:asciiTheme="majorHAnsi" w:hAnsiTheme="majorHAnsi" w:cs="Calibri"/>
          <w:b/>
          <w:sz w:val="22"/>
          <w:szCs w:val="22"/>
          <w:lang w:val="en-GB"/>
        </w:rPr>
        <w:t xml:space="preserve">team </w:t>
      </w:r>
      <w:r>
        <w:rPr>
          <w:rFonts w:asciiTheme="majorHAnsi" w:hAnsiTheme="majorHAnsi" w:cs="Calibri"/>
          <w:b/>
          <w:sz w:val="22"/>
          <w:szCs w:val="22"/>
          <w:lang w:val="en-GB"/>
        </w:rPr>
        <w:t>to welcome all participants</w:t>
      </w:r>
    </w:p>
    <w:p w14:paraId="2037F6EE" w14:textId="77777777" w:rsidR="008A0BC3" w:rsidRDefault="00501D17" w:rsidP="00A51D4B">
      <w:pPr>
        <w:pStyle w:val="NoSpacing"/>
        <w:jc w:val="both"/>
        <w:rPr>
          <w:rFonts w:asciiTheme="majorHAnsi" w:hAnsiTheme="majorHAnsi" w:cs="Calibri"/>
          <w:sz w:val="22"/>
          <w:szCs w:val="22"/>
          <w:lang w:val="en-GB"/>
        </w:rPr>
      </w:pPr>
      <w:r>
        <w:rPr>
          <w:rFonts w:asciiTheme="majorHAnsi" w:hAnsiTheme="majorHAnsi" w:cs="Calibri"/>
          <w:sz w:val="22"/>
          <w:szCs w:val="22"/>
          <w:lang w:val="en-GB"/>
        </w:rPr>
        <w:t>The NCER-PD comprised of nurses, neuropsychologists a</w:t>
      </w:r>
      <w:r w:rsidR="00B3548A">
        <w:rPr>
          <w:rFonts w:asciiTheme="majorHAnsi" w:hAnsiTheme="majorHAnsi" w:cs="Calibri"/>
          <w:sz w:val="22"/>
          <w:szCs w:val="22"/>
          <w:lang w:val="en-GB"/>
        </w:rPr>
        <w:t>nd neurologists</w:t>
      </w:r>
      <w:r w:rsidR="008A0BC3">
        <w:rPr>
          <w:rFonts w:asciiTheme="majorHAnsi" w:hAnsiTheme="majorHAnsi" w:cs="Calibri"/>
          <w:sz w:val="22"/>
          <w:szCs w:val="22"/>
          <w:lang w:val="en-GB"/>
        </w:rPr>
        <w:t xml:space="preserve"> who always do their best to</w:t>
      </w:r>
      <w:r w:rsidR="008A0BC3" w:rsidRPr="008A0BC3">
        <w:rPr>
          <w:rFonts w:asciiTheme="majorHAnsi" w:hAnsiTheme="majorHAnsi" w:cs="Calibri"/>
          <w:sz w:val="22"/>
          <w:szCs w:val="22"/>
          <w:lang w:val="en-GB"/>
        </w:rPr>
        <w:t xml:space="preserve"> </w:t>
      </w:r>
      <w:r w:rsidR="008A0BC3">
        <w:rPr>
          <w:rFonts w:asciiTheme="majorHAnsi" w:hAnsiTheme="majorHAnsi" w:cs="Calibri"/>
          <w:sz w:val="22"/>
          <w:szCs w:val="22"/>
          <w:lang w:val="en-GB"/>
        </w:rPr>
        <w:t>put participants at ease</w:t>
      </w:r>
      <w:r w:rsidR="00B3548A">
        <w:rPr>
          <w:rFonts w:asciiTheme="majorHAnsi" w:hAnsiTheme="majorHAnsi" w:cs="Calibri"/>
          <w:sz w:val="22"/>
          <w:szCs w:val="22"/>
          <w:lang w:val="en-GB"/>
        </w:rPr>
        <w:t xml:space="preserve">. They </w:t>
      </w:r>
      <w:r w:rsidR="008A0BC3">
        <w:rPr>
          <w:rFonts w:asciiTheme="majorHAnsi" w:hAnsiTheme="majorHAnsi" w:cs="Calibri"/>
          <w:sz w:val="22"/>
          <w:szCs w:val="22"/>
          <w:lang w:val="en-GB"/>
        </w:rPr>
        <w:t xml:space="preserve">are happy to answer to questions and to give detailed explanations about the study. The </w:t>
      </w:r>
      <w:r w:rsidR="007C08A3">
        <w:rPr>
          <w:rFonts w:asciiTheme="majorHAnsi" w:hAnsiTheme="majorHAnsi" w:cs="Calibri"/>
          <w:sz w:val="22"/>
          <w:szCs w:val="22"/>
          <w:lang w:val="en-GB"/>
        </w:rPr>
        <w:t xml:space="preserve">examinations can be conducted in several languages, </w:t>
      </w:r>
      <w:r w:rsidR="007C08A3" w:rsidRPr="0053028D">
        <w:rPr>
          <w:rFonts w:asciiTheme="majorHAnsi" w:hAnsiTheme="majorHAnsi" w:cs="Calibri"/>
          <w:sz w:val="22"/>
          <w:szCs w:val="22"/>
          <w:u w:val="single"/>
          <w:lang w:val="en-GB"/>
        </w:rPr>
        <w:t>including Portuguese</w:t>
      </w:r>
      <w:r w:rsidR="008A0BC3">
        <w:rPr>
          <w:rFonts w:asciiTheme="majorHAnsi" w:hAnsiTheme="majorHAnsi" w:cs="Calibri"/>
          <w:sz w:val="22"/>
          <w:szCs w:val="22"/>
          <w:lang w:val="en-GB"/>
        </w:rPr>
        <w:t>, a</w:t>
      </w:r>
      <w:r w:rsidR="007C08A3">
        <w:rPr>
          <w:rFonts w:asciiTheme="majorHAnsi" w:hAnsiTheme="majorHAnsi" w:cs="Calibri"/>
          <w:sz w:val="22"/>
          <w:szCs w:val="22"/>
          <w:lang w:val="en-GB"/>
        </w:rPr>
        <w:t xml:space="preserve">s some of the </w:t>
      </w:r>
      <w:r w:rsidR="00C34B3C">
        <w:rPr>
          <w:rFonts w:asciiTheme="majorHAnsi" w:hAnsiTheme="majorHAnsi" w:cs="Calibri"/>
          <w:sz w:val="22"/>
          <w:szCs w:val="22"/>
          <w:lang w:val="en-GB"/>
        </w:rPr>
        <w:t xml:space="preserve">team members are multilingual. If you would be more comfortable in a specific </w:t>
      </w:r>
      <w:r w:rsidR="00587E36">
        <w:rPr>
          <w:rFonts w:asciiTheme="majorHAnsi" w:hAnsiTheme="majorHAnsi" w:cs="Calibri"/>
          <w:sz w:val="22"/>
          <w:szCs w:val="22"/>
          <w:lang w:val="en-GB"/>
        </w:rPr>
        <w:t>language, d</w:t>
      </w:r>
      <w:r w:rsidR="008A0BC3">
        <w:rPr>
          <w:rFonts w:asciiTheme="majorHAnsi" w:hAnsiTheme="majorHAnsi" w:cs="Calibri"/>
          <w:sz w:val="22"/>
          <w:szCs w:val="22"/>
          <w:lang w:val="en-GB"/>
        </w:rPr>
        <w:t xml:space="preserve">on’t hesitate to mention </w:t>
      </w:r>
      <w:r w:rsidR="00587E36">
        <w:rPr>
          <w:rFonts w:asciiTheme="majorHAnsi" w:hAnsiTheme="majorHAnsi" w:cs="Calibri"/>
          <w:sz w:val="22"/>
          <w:szCs w:val="22"/>
          <w:lang w:val="en-GB"/>
        </w:rPr>
        <w:t>it when you book an appointment.</w:t>
      </w:r>
    </w:p>
    <w:p w14:paraId="1E08D112" w14:textId="77777777" w:rsidR="00A51D4B" w:rsidRPr="00A51D4B" w:rsidRDefault="00A51D4B" w:rsidP="00A51D4B">
      <w:pPr>
        <w:pStyle w:val="NoSpacing"/>
        <w:jc w:val="both"/>
        <w:rPr>
          <w:rFonts w:asciiTheme="majorHAnsi" w:hAnsiTheme="majorHAnsi" w:cs="Calibri"/>
          <w:sz w:val="22"/>
          <w:szCs w:val="22"/>
          <w:lang w:val="en-GB"/>
        </w:rPr>
      </w:pPr>
    </w:p>
    <w:p w14:paraId="53495363" w14:textId="77777777" w:rsidR="00A51D4B" w:rsidRPr="00A51D4B" w:rsidRDefault="00A51D4B" w:rsidP="00A51D4B">
      <w:pPr>
        <w:pStyle w:val="NoSpacing"/>
        <w:jc w:val="both"/>
        <w:rPr>
          <w:rFonts w:asciiTheme="majorHAnsi" w:hAnsiTheme="majorHAnsi" w:cs="Calibri"/>
          <w:sz w:val="22"/>
          <w:szCs w:val="22"/>
          <w:lang w:val="en-GB"/>
        </w:rPr>
      </w:pPr>
    </w:p>
    <w:p w14:paraId="3F10F17B" w14:textId="77777777" w:rsidR="00A51D4B" w:rsidRPr="00587E36" w:rsidRDefault="00A51D4B" w:rsidP="00A51D4B">
      <w:pPr>
        <w:pStyle w:val="NoSpacing"/>
        <w:jc w:val="both"/>
        <w:rPr>
          <w:rFonts w:asciiTheme="majorHAnsi" w:hAnsiTheme="majorHAnsi" w:cs="Calibri"/>
          <w:b/>
          <w:i/>
          <w:iCs/>
          <w:sz w:val="22"/>
          <w:szCs w:val="22"/>
          <w:lang w:val="en-GB"/>
        </w:rPr>
      </w:pPr>
      <w:r w:rsidRPr="00587E36">
        <w:rPr>
          <w:rFonts w:asciiTheme="majorHAnsi" w:hAnsiTheme="majorHAnsi" w:cs="Calibri"/>
          <w:b/>
          <w:i/>
          <w:iCs/>
          <w:sz w:val="22"/>
          <w:szCs w:val="22"/>
          <w:lang w:val="en-GB"/>
        </w:rPr>
        <w:t>If you are interested in participating in the Luxembourg Parkinson's Study, please contact the NCER-PD team: parkinson@chl.lu or +352 4411 4848.</w:t>
      </w:r>
    </w:p>
    <w:p w14:paraId="080CC079" w14:textId="77777777" w:rsidR="00A51D4B" w:rsidRPr="00A51D4B" w:rsidRDefault="00A51D4B" w:rsidP="00A51D4B">
      <w:pPr>
        <w:pStyle w:val="NoSpacing"/>
        <w:jc w:val="both"/>
        <w:rPr>
          <w:rFonts w:asciiTheme="majorHAnsi" w:hAnsiTheme="majorHAnsi"/>
          <w:sz w:val="22"/>
          <w:szCs w:val="22"/>
          <w:lang w:val="en-US"/>
        </w:rPr>
      </w:pPr>
    </w:p>
    <w:p w14:paraId="6C408BB1" w14:textId="77777777" w:rsidR="00A51D4B" w:rsidRPr="00A51D4B" w:rsidRDefault="00A51D4B" w:rsidP="00A51D4B">
      <w:pPr>
        <w:pStyle w:val="NoSpacing"/>
        <w:jc w:val="both"/>
        <w:rPr>
          <w:rFonts w:asciiTheme="majorHAnsi" w:hAnsiTheme="majorHAnsi"/>
          <w:sz w:val="22"/>
          <w:szCs w:val="22"/>
          <w:lang w:val="en-US"/>
        </w:rPr>
      </w:pPr>
    </w:p>
    <w:p w14:paraId="033BE5D0" w14:textId="77777777" w:rsidR="00A51D4B" w:rsidRPr="00A51D4B" w:rsidRDefault="00A51D4B" w:rsidP="00A51D4B">
      <w:pPr>
        <w:pStyle w:val="NoSpacing"/>
        <w:jc w:val="both"/>
        <w:rPr>
          <w:rFonts w:asciiTheme="majorHAnsi" w:hAnsiTheme="majorHAnsi"/>
          <w:sz w:val="22"/>
          <w:szCs w:val="22"/>
          <w:lang w:val="en-US"/>
        </w:rPr>
      </w:pPr>
    </w:p>
    <w:p w14:paraId="2BEC0E3E" w14:textId="77777777" w:rsidR="00587E36" w:rsidRPr="00A51D4B" w:rsidRDefault="00587E36" w:rsidP="00A51D4B">
      <w:pPr>
        <w:pStyle w:val="NoSpacing"/>
        <w:jc w:val="both"/>
        <w:rPr>
          <w:rFonts w:asciiTheme="majorHAnsi" w:hAnsiTheme="majorHAnsi"/>
          <w:sz w:val="22"/>
          <w:szCs w:val="22"/>
        </w:rPr>
      </w:pPr>
    </w:p>
    <w:p w14:paraId="19EB246A" w14:textId="77777777" w:rsidR="00A51D4B" w:rsidRPr="00587E36" w:rsidRDefault="00A51D4B" w:rsidP="00A51D4B">
      <w:pPr>
        <w:pStyle w:val="NoSpacing"/>
        <w:jc w:val="both"/>
        <w:rPr>
          <w:rFonts w:asciiTheme="majorHAnsi" w:hAnsiTheme="majorHAnsi" w:cs="Calibri"/>
          <w:b/>
          <w:sz w:val="28"/>
          <w:szCs w:val="28"/>
          <w:lang w:val="fr-FR"/>
        </w:rPr>
      </w:pPr>
      <w:r w:rsidRPr="00587E36">
        <w:rPr>
          <w:rFonts w:asciiTheme="majorHAnsi" w:hAnsiTheme="majorHAnsi" w:cs="Calibri"/>
          <w:b/>
          <w:sz w:val="28"/>
          <w:szCs w:val="28"/>
          <w:lang w:val="fr-FR"/>
        </w:rPr>
        <w:t>Dernière ligne droite pour l’Étude luxembourgeoise sur la maladie de Parkinson</w:t>
      </w:r>
    </w:p>
    <w:p w14:paraId="6CE0B05A" w14:textId="77777777" w:rsidR="00A51D4B" w:rsidRPr="0053028D" w:rsidRDefault="00A51D4B" w:rsidP="00A51D4B">
      <w:pPr>
        <w:pStyle w:val="NoSpacing"/>
        <w:jc w:val="both"/>
        <w:rPr>
          <w:rFonts w:asciiTheme="majorHAnsi" w:hAnsiTheme="majorHAnsi" w:cs="Calibri"/>
          <w:b/>
          <w:sz w:val="22"/>
          <w:szCs w:val="22"/>
          <w:lang w:val="fr-FR"/>
        </w:rPr>
      </w:pPr>
    </w:p>
    <w:p w14:paraId="02DA4F3B" w14:textId="77777777" w:rsidR="00587E36" w:rsidRPr="00587E36" w:rsidRDefault="00587E36" w:rsidP="00A51D4B">
      <w:pPr>
        <w:pStyle w:val="NoSpacing"/>
        <w:jc w:val="both"/>
        <w:rPr>
          <w:rFonts w:asciiTheme="majorHAnsi" w:hAnsiTheme="majorHAnsi" w:cs="Calibri"/>
          <w:b/>
          <w:sz w:val="22"/>
          <w:szCs w:val="22"/>
          <w:lang w:val="fr-FR"/>
        </w:rPr>
      </w:pPr>
      <w:r w:rsidRPr="00587E36">
        <w:rPr>
          <w:rFonts w:asciiTheme="majorHAnsi" w:hAnsiTheme="majorHAnsi" w:cs="Calibri"/>
          <w:b/>
          <w:sz w:val="22"/>
          <w:szCs w:val="22"/>
          <w:lang w:val="fr-FR"/>
        </w:rPr>
        <w:t>Une étude clinique pour mieux diagnostiquer et traiter la maladie de Parkinson</w:t>
      </w:r>
    </w:p>
    <w:p w14:paraId="0C1E3885" w14:textId="77777777" w:rsidR="00A51D4B" w:rsidRPr="00A51D4B" w:rsidRDefault="00A51D4B" w:rsidP="00A51D4B">
      <w:pPr>
        <w:pStyle w:val="NoSpacing"/>
        <w:jc w:val="both"/>
        <w:rPr>
          <w:rFonts w:asciiTheme="majorHAnsi" w:hAnsiTheme="majorHAnsi" w:cs="Calibri"/>
          <w:sz w:val="22"/>
          <w:szCs w:val="22"/>
          <w:lang w:val="fr-FR"/>
        </w:rPr>
      </w:pPr>
      <w:r w:rsidRPr="00A51D4B">
        <w:rPr>
          <w:rFonts w:asciiTheme="majorHAnsi" w:hAnsiTheme="majorHAnsi" w:cs="Calibri"/>
          <w:sz w:val="22"/>
          <w:szCs w:val="22"/>
          <w:lang w:val="fr-FR"/>
        </w:rPr>
        <w:t xml:space="preserve">Dans le cadre de l’Étude luxembourgeoise sur la maladie de Parkinson, menée par le </w:t>
      </w:r>
      <w:r w:rsidRPr="00A51D4B">
        <w:rPr>
          <w:rFonts w:asciiTheme="majorHAnsi" w:hAnsiTheme="majorHAnsi" w:cs="Calibri"/>
          <w:i/>
          <w:sz w:val="22"/>
          <w:szCs w:val="22"/>
          <w:lang w:val="fr-FR"/>
        </w:rPr>
        <w:t xml:space="preserve">National Centre for Excellence on </w:t>
      </w:r>
      <w:proofErr w:type="spellStart"/>
      <w:r w:rsidRPr="00A51D4B">
        <w:rPr>
          <w:rFonts w:asciiTheme="majorHAnsi" w:hAnsiTheme="majorHAnsi" w:cs="Calibri"/>
          <w:i/>
          <w:sz w:val="22"/>
          <w:szCs w:val="22"/>
          <w:lang w:val="fr-FR"/>
        </w:rPr>
        <w:t>Research</w:t>
      </w:r>
      <w:proofErr w:type="spellEnd"/>
      <w:r w:rsidRPr="00A51D4B">
        <w:rPr>
          <w:rFonts w:asciiTheme="majorHAnsi" w:hAnsiTheme="majorHAnsi" w:cs="Calibri"/>
          <w:i/>
          <w:sz w:val="22"/>
          <w:szCs w:val="22"/>
          <w:lang w:val="fr-FR"/>
        </w:rPr>
        <w:t xml:space="preserve"> on </w:t>
      </w:r>
      <w:proofErr w:type="spellStart"/>
      <w:r w:rsidRPr="00A51D4B">
        <w:rPr>
          <w:rFonts w:asciiTheme="majorHAnsi" w:hAnsiTheme="majorHAnsi" w:cs="Calibri"/>
          <w:i/>
          <w:sz w:val="22"/>
          <w:szCs w:val="22"/>
          <w:lang w:val="fr-FR"/>
        </w:rPr>
        <w:t>Parkinson's</w:t>
      </w:r>
      <w:proofErr w:type="spellEnd"/>
      <w:r w:rsidRPr="00A51D4B">
        <w:rPr>
          <w:rFonts w:asciiTheme="majorHAnsi" w:hAnsiTheme="majorHAnsi" w:cs="Calibri"/>
          <w:i/>
          <w:sz w:val="22"/>
          <w:szCs w:val="22"/>
          <w:lang w:val="fr-FR"/>
        </w:rPr>
        <w:t xml:space="preserve"> </w:t>
      </w:r>
      <w:proofErr w:type="spellStart"/>
      <w:r w:rsidRPr="00A51D4B">
        <w:rPr>
          <w:rFonts w:asciiTheme="majorHAnsi" w:hAnsiTheme="majorHAnsi" w:cs="Calibri"/>
          <w:i/>
          <w:sz w:val="22"/>
          <w:szCs w:val="22"/>
          <w:lang w:val="fr-FR"/>
        </w:rPr>
        <w:t>Disease</w:t>
      </w:r>
      <w:proofErr w:type="spellEnd"/>
      <w:r w:rsidRPr="00A51D4B">
        <w:rPr>
          <w:rFonts w:asciiTheme="majorHAnsi" w:hAnsiTheme="majorHAnsi" w:cs="Calibri"/>
          <w:sz w:val="22"/>
          <w:szCs w:val="22"/>
          <w:lang w:val="fr-FR"/>
        </w:rPr>
        <w:t xml:space="preserve"> (NCER-PD), des participants, touchés ou non par la maladie de Parkinson, acceptent que leur état de santé soit régulièrement suivi par des spécialistes de la maladie.</w:t>
      </w:r>
    </w:p>
    <w:p w14:paraId="7E6AEEA0" w14:textId="77777777" w:rsidR="00A51D4B" w:rsidRPr="00A51D4B" w:rsidRDefault="00A51D4B" w:rsidP="00A51D4B">
      <w:pPr>
        <w:pStyle w:val="NoSpacing"/>
        <w:jc w:val="both"/>
        <w:rPr>
          <w:rFonts w:asciiTheme="majorHAnsi" w:hAnsiTheme="majorHAnsi" w:cs="Calibri"/>
          <w:sz w:val="22"/>
          <w:szCs w:val="22"/>
          <w:lang w:val="fr-FR"/>
        </w:rPr>
      </w:pPr>
    </w:p>
    <w:p w14:paraId="67517CAE" w14:textId="77777777" w:rsidR="00A51D4B" w:rsidRPr="00A51D4B" w:rsidRDefault="00A51D4B" w:rsidP="00A51D4B">
      <w:pPr>
        <w:pStyle w:val="NoSpacing"/>
        <w:jc w:val="both"/>
        <w:rPr>
          <w:rFonts w:asciiTheme="majorHAnsi" w:hAnsiTheme="majorHAnsi" w:cs="Calibri"/>
          <w:sz w:val="22"/>
          <w:szCs w:val="22"/>
          <w:lang w:val="fr-FR"/>
        </w:rPr>
      </w:pPr>
      <w:r w:rsidRPr="00A51D4B">
        <w:rPr>
          <w:rFonts w:asciiTheme="majorHAnsi" w:hAnsiTheme="majorHAnsi"/>
          <w:sz w:val="22"/>
          <w:szCs w:val="22"/>
          <w:lang w:val="fr-FR"/>
        </w:rPr>
        <w:t>Ces volontaires participent à des examens neurologiques qui permettent d’analyser les mouvements, de tester l’attention, la mémoire, le langage, la vision et l’odorat. L’équipe de NCER-PD collecte aussi des échantillons de sang, de salive et d’urine.</w:t>
      </w:r>
      <w:r w:rsidRPr="00A51D4B">
        <w:rPr>
          <w:rFonts w:asciiTheme="majorHAnsi" w:hAnsiTheme="majorHAnsi" w:cs="Calibri"/>
          <w:sz w:val="22"/>
          <w:szCs w:val="22"/>
          <w:lang w:val="fr-FR"/>
        </w:rPr>
        <w:t xml:space="preserve"> Les scientifiques utilisent ensuite les données issues de ces examens réguliers (une fois par an pour les patients et une fois tous les quatre ans pour les volontaires en bonne santé) dans le but d’identifier des biomarqueurs qui pourraient servir à prédire l’apparition de la maladie de Parkinson et à la diagnostiquer plus tôt. Ces travaux de recherche devraient aussi à contribuer à l’avancée vers des traitements innovants et individualisés.</w:t>
      </w:r>
    </w:p>
    <w:p w14:paraId="3C2906FD" w14:textId="77777777" w:rsidR="00A51D4B" w:rsidRPr="00A51D4B" w:rsidRDefault="00A51D4B" w:rsidP="00A51D4B">
      <w:pPr>
        <w:pStyle w:val="NoSpacing"/>
        <w:jc w:val="both"/>
        <w:rPr>
          <w:rFonts w:asciiTheme="majorHAnsi" w:hAnsiTheme="majorHAnsi" w:cs="Calibri"/>
          <w:sz w:val="22"/>
          <w:szCs w:val="22"/>
          <w:lang w:val="fr-FR"/>
        </w:rPr>
      </w:pPr>
    </w:p>
    <w:p w14:paraId="0CFDE158" w14:textId="233F834C" w:rsidR="00A51D4B" w:rsidRPr="00A51D4B" w:rsidRDefault="00A51D4B" w:rsidP="00A51D4B">
      <w:pPr>
        <w:pStyle w:val="NoSpacing"/>
        <w:jc w:val="both"/>
        <w:rPr>
          <w:rFonts w:asciiTheme="majorHAnsi" w:hAnsiTheme="majorHAnsi" w:cs="Calibri"/>
          <w:sz w:val="22"/>
          <w:szCs w:val="22"/>
          <w:lang w:val="fr-FR"/>
        </w:rPr>
      </w:pPr>
      <w:r w:rsidRPr="00A51D4B">
        <w:rPr>
          <w:rFonts w:asciiTheme="majorHAnsi" w:hAnsiTheme="majorHAnsi" w:cs="Calibri"/>
          <w:sz w:val="22"/>
          <w:szCs w:val="22"/>
          <w:lang w:val="fr-FR"/>
        </w:rPr>
        <w:t xml:space="preserve">Ce qui est important pour la recherche menée au sein de NCER-PD, c’est d’être bénéfique aux patients et d’améliorer leur qualité de vie, comme l’explique le professeur </w:t>
      </w:r>
      <w:proofErr w:type="spellStart"/>
      <w:r w:rsidRPr="00A51D4B">
        <w:rPr>
          <w:rFonts w:asciiTheme="majorHAnsi" w:hAnsiTheme="majorHAnsi" w:cs="Calibri"/>
          <w:sz w:val="22"/>
          <w:szCs w:val="22"/>
          <w:lang w:val="fr-FR"/>
        </w:rPr>
        <w:t>Rejko</w:t>
      </w:r>
      <w:proofErr w:type="spellEnd"/>
      <w:r w:rsidRPr="00A51D4B">
        <w:rPr>
          <w:rFonts w:asciiTheme="majorHAnsi" w:hAnsiTheme="majorHAnsi" w:cs="Calibri"/>
          <w:sz w:val="22"/>
          <w:szCs w:val="22"/>
          <w:lang w:val="fr-FR"/>
        </w:rPr>
        <w:t xml:space="preserve"> Krüger, coordinateur de l’étude : « Nous invitons la majorité des patients qui vivent au Luxembourg et dans la Grande Région à participer à cette étude. Dans le futur, nous partagerons avec eux les résultats positifs obtenus comme par exemple de meilleures méthodes de diagnostic ou de possibles nouveaux traitements. »</w:t>
      </w:r>
      <w:r w:rsidR="0053028D">
        <w:rPr>
          <w:rFonts w:asciiTheme="majorHAnsi" w:hAnsiTheme="majorHAnsi" w:cs="Calibri"/>
          <w:sz w:val="22"/>
          <w:szCs w:val="22"/>
          <w:lang w:val="fr-FR"/>
        </w:rPr>
        <w:t xml:space="preserve"> L’équipe souhaite que cette étude soit représentative de la société luxembourgeoise. Malheureusement, la communauté lusophone du Luxembourg est pour le moment encore sous-représentée.</w:t>
      </w:r>
    </w:p>
    <w:p w14:paraId="02BAA0C0" w14:textId="77777777" w:rsidR="00A51D4B" w:rsidRPr="00A51D4B" w:rsidRDefault="00A51D4B" w:rsidP="00A51D4B">
      <w:pPr>
        <w:pStyle w:val="NoSpacing"/>
        <w:jc w:val="both"/>
        <w:rPr>
          <w:rFonts w:asciiTheme="majorHAnsi" w:hAnsiTheme="majorHAnsi"/>
          <w:lang w:val="fr-FR"/>
        </w:rPr>
      </w:pPr>
    </w:p>
    <w:p w14:paraId="4CB58691" w14:textId="58D59274" w:rsidR="00A51D4B" w:rsidRPr="00356631" w:rsidRDefault="00A51D4B" w:rsidP="00A51D4B">
      <w:pPr>
        <w:pStyle w:val="NoSpacing"/>
        <w:jc w:val="both"/>
        <w:rPr>
          <w:rFonts w:asciiTheme="majorHAnsi" w:hAnsiTheme="majorHAnsi"/>
          <w:b/>
          <w:sz w:val="22"/>
          <w:szCs w:val="22"/>
          <w:lang w:val="fr-FR"/>
        </w:rPr>
      </w:pPr>
      <w:r w:rsidRPr="00356631">
        <w:rPr>
          <w:rFonts w:asciiTheme="majorHAnsi" w:hAnsiTheme="majorHAnsi"/>
          <w:b/>
          <w:sz w:val="22"/>
          <w:szCs w:val="22"/>
          <w:lang w:val="fr-FR"/>
        </w:rPr>
        <w:t xml:space="preserve">À la recherche de </w:t>
      </w:r>
      <w:r w:rsidR="00356631" w:rsidRPr="00356631">
        <w:rPr>
          <w:rFonts w:asciiTheme="majorHAnsi" w:hAnsiTheme="majorHAnsi"/>
          <w:b/>
          <w:sz w:val="22"/>
          <w:szCs w:val="22"/>
          <w:lang w:val="fr-FR"/>
        </w:rPr>
        <w:t>1</w:t>
      </w:r>
      <w:r w:rsidRPr="00356631">
        <w:rPr>
          <w:rFonts w:asciiTheme="majorHAnsi" w:hAnsiTheme="majorHAnsi"/>
          <w:b/>
          <w:sz w:val="22"/>
          <w:szCs w:val="22"/>
          <w:lang w:val="fr-FR"/>
        </w:rPr>
        <w:t>00 volontaires, atteints ou non par la maladie</w:t>
      </w:r>
    </w:p>
    <w:p w14:paraId="6AF857F2" w14:textId="558505BF" w:rsidR="00A51D4B" w:rsidRPr="00A51D4B" w:rsidRDefault="00A51D4B" w:rsidP="00A51D4B">
      <w:pPr>
        <w:pStyle w:val="NoSpacing"/>
        <w:jc w:val="both"/>
        <w:rPr>
          <w:rFonts w:asciiTheme="majorHAnsi" w:hAnsiTheme="majorHAnsi"/>
          <w:sz w:val="22"/>
          <w:szCs w:val="22"/>
          <w:lang w:val="fr-FR"/>
        </w:rPr>
      </w:pPr>
      <w:r w:rsidRPr="00356631">
        <w:rPr>
          <w:rFonts w:asciiTheme="majorHAnsi" w:hAnsiTheme="majorHAnsi"/>
          <w:sz w:val="22"/>
          <w:szCs w:val="22"/>
          <w:lang w:val="fr-FR"/>
        </w:rPr>
        <w:t xml:space="preserve">Depuis 2015, les différents partenaires impliqués dans NCER-PD recrutent avec succès des participants. Environ </w:t>
      </w:r>
      <w:r w:rsidR="00356631" w:rsidRPr="00356631">
        <w:rPr>
          <w:rFonts w:asciiTheme="majorHAnsi" w:hAnsiTheme="majorHAnsi"/>
          <w:sz w:val="22"/>
          <w:szCs w:val="22"/>
          <w:lang w:val="fr-FR"/>
        </w:rPr>
        <w:t>15</w:t>
      </w:r>
      <w:r w:rsidRPr="00356631">
        <w:rPr>
          <w:rFonts w:asciiTheme="majorHAnsi" w:hAnsiTheme="majorHAnsi"/>
          <w:sz w:val="22"/>
          <w:szCs w:val="22"/>
          <w:lang w:val="fr-FR"/>
        </w:rPr>
        <w:t xml:space="preserve">00 personnes, atteintes ou non par la maladie, ont en effet décidé de rejoindre l’étude. « De la part de toute l’équipe, je souhaite exprimer notre gratitude à tous ces volontaires ! » souligne le professeur Krüger. « D’ici fin 2019, nous aimerions avoir recruté 800 personnes dans chaque groupe, c’est-à-dire un total de 1600 participants. Pour cette raison, nous espérons accueillir très prochainement dans notre programme </w:t>
      </w:r>
      <w:r w:rsidR="00356631" w:rsidRPr="00356631">
        <w:rPr>
          <w:rFonts w:asciiTheme="majorHAnsi" w:hAnsiTheme="majorHAnsi"/>
          <w:sz w:val="22"/>
          <w:szCs w:val="22"/>
          <w:lang w:val="fr-FR"/>
        </w:rPr>
        <w:t>50 nouveaux patients et 5</w:t>
      </w:r>
      <w:r w:rsidRPr="00356631">
        <w:rPr>
          <w:rFonts w:asciiTheme="majorHAnsi" w:hAnsiTheme="majorHAnsi"/>
          <w:sz w:val="22"/>
          <w:szCs w:val="22"/>
          <w:lang w:val="fr-FR"/>
        </w:rPr>
        <w:t xml:space="preserve">0 volontaires en bonne </w:t>
      </w:r>
      <w:r w:rsidRPr="00A51D4B">
        <w:rPr>
          <w:rFonts w:asciiTheme="majorHAnsi" w:hAnsiTheme="majorHAnsi"/>
          <w:sz w:val="22"/>
          <w:szCs w:val="22"/>
          <w:lang w:val="fr-FR"/>
        </w:rPr>
        <w:t>santé supplémentaires. » Ce nombre de participants est nécessaire pour permettre aux scientifiques de tirer des conclusions équilibrées à partir des données obtenues. Pour le groupe des personnes non atteintes par la maladie, l’équipe est surtout à la recherche d’hommes de plus de 65 ans, afin de constituer un groupe comparable en âge et genre à celui des patients.</w:t>
      </w:r>
    </w:p>
    <w:p w14:paraId="5452C5A4" w14:textId="77777777" w:rsidR="00A51D4B" w:rsidRPr="00A51D4B" w:rsidRDefault="00A51D4B" w:rsidP="00A51D4B">
      <w:pPr>
        <w:pStyle w:val="NoSpacing"/>
        <w:jc w:val="both"/>
        <w:rPr>
          <w:rFonts w:asciiTheme="majorHAnsi" w:hAnsiTheme="majorHAnsi"/>
          <w:sz w:val="22"/>
          <w:szCs w:val="22"/>
          <w:lang w:val="fr-FR"/>
        </w:rPr>
      </w:pPr>
    </w:p>
    <w:p w14:paraId="0674FF9F" w14:textId="77777777" w:rsidR="00A51D4B" w:rsidRDefault="00A51D4B" w:rsidP="00A51D4B">
      <w:pPr>
        <w:pStyle w:val="NoSpacing"/>
        <w:jc w:val="both"/>
        <w:rPr>
          <w:rFonts w:asciiTheme="majorHAnsi" w:hAnsiTheme="majorHAnsi"/>
          <w:sz w:val="22"/>
          <w:szCs w:val="22"/>
          <w:lang w:val="fr-FR"/>
        </w:rPr>
      </w:pPr>
      <w:r w:rsidRPr="00A51D4B">
        <w:rPr>
          <w:rFonts w:asciiTheme="majorHAnsi" w:hAnsiTheme="majorHAnsi"/>
          <w:sz w:val="22"/>
          <w:szCs w:val="22"/>
          <w:lang w:val="fr-FR"/>
        </w:rPr>
        <w:t>Les portes de NCER-PD resteront bien sûr ouvertes aux patients diagnostiqués après 2019 : ils pourront s’inscrire et prendre part à l’Étude luxembourgeoise sur la maladie de Parkinson dans les années à venir.</w:t>
      </w:r>
    </w:p>
    <w:p w14:paraId="517F1E79" w14:textId="77777777" w:rsidR="00A51D4B" w:rsidRDefault="00A51D4B" w:rsidP="00A51D4B">
      <w:pPr>
        <w:pStyle w:val="NoSpacing"/>
        <w:jc w:val="both"/>
        <w:rPr>
          <w:rFonts w:asciiTheme="majorHAnsi" w:hAnsiTheme="majorHAnsi"/>
          <w:sz w:val="22"/>
          <w:szCs w:val="22"/>
          <w:lang w:val="fr-FR"/>
        </w:rPr>
      </w:pPr>
    </w:p>
    <w:p w14:paraId="14C0EC24" w14:textId="77777777" w:rsidR="00587E36" w:rsidRPr="00587E36" w:rsidRDefault="00587E36" w:rsidP="00587E36">
      <w:pPr>
        <w:pStyle w:val="NoSpacing"/>
        <w:jc w:val="both"/>
        <w:rPr>
          <w:rFonts w:asciiTheme="majorHAnsi" w:hAnsiTheme="majorHAnsi" w:cs="Calibri"/>
          <w:b/>
          <w:sz w:val="22"/>
          <w:szCs w:val="22"/>
          <w:lang w:val="fr-FR"/>
        </w:rPr>
      </w:pPr>
      <w:r w:rsidRPr="00587E36">
        <w:rPr>
          <w:rFonts w:asciiTheme="majorHAnsi" w:hAnsiTheme="majorHAnsi" w:cs="Calibri"/>
          <w:b/>
          <w:sz w:val="22"/>
          <w:szCs w:val="22"/>
          <w:lang w:val="fr-FR"/>
        </w:rPr>
        <w:t>Une équipe à l’écoute pour accueillir tous les participants</w:t>
      </w:r>
    </w:p>
    <w:p w14:paraId="482FCEEF" w14:textId="77777777" w:rsidR="00587E36" w:rsidRDefault="00587E36" w:rsidP="00587E36">
      <w:pPr>
        <w:pStyle w:val="NoSpacing"/>
        <w:jc w:val="both"/>
        <w:rPr>
          <w:rFonts w:asciiTheme="majorHAnsi" w:hAnsiTheme="majorHAnsi" w:cs="Calibri"/>
          <w:sz w:val="22"/>
          <w:szCs w:val="22"/>
          <w:lang w:val="fr-FR"/>
        </w:rPr>
      </w:pPr>
      <w:r w:rsidRPr="00587E36">
        <w:rPr>
          <w:rFonts w:asciiTheme="majorHAnsi" w:hAnsiTheme="majorHAnsi" w:cs="Calibri"/>
          <w:sz w:val="22"/>
          <w:szCs w:val="22"/>
          <w:lang w:val="fr-FR"/>
        </w:rPr>
        <w:t xml:space="preserve">L’équipe de NCER-PD comprend des </w:t>
      </w:r>
      <w:r>
        <w:rPr>
          <w:rFonts w:asciiTheme="majorHAnsi" w:hAnsiTheme="majorHAnsi" w:cs="Calibri"/>
          <w:sz w:val="22"/>
          <w:szCs w:val="22"/>
          <w:lang w:val="fr-FR"/>
        </w:rPr>
        <w:t>infirmiers</w:t>
      </w:r>
      <w:r w:rsidR="00522E21">
        <w:rPr>
          <w:rFonts w:asciiTheme="majorHAnsi" w:hAnsiTheme="majorHAnsi" w:cs="Calibri"/>
          <w:sz w:val="22"/>
          <w:szCs w:val="22"/>
          <w:lang w:val="fr-FR"/>
        </w:rPr>
        <w:t xml:space="preserve">, des neuropsychologues et des neurologues qui </w:t>
      </w:r>
      <w:r w:rsidR="006F6F5D">
        <w:rPr>
          <w:rFonts w:asciiTheme="majorHAnsi" w:hAnsiTheme="majorHAnsi" w:cs="Calibri"/>
          <w:sz w:val="22"/>
          <w:szCs w:val="22"/>
          <w:lang w:val="fr-FR"/>
        </w:rPr>
        <w:t xml:space="preserve">savent </w:t>
      </w:r>
      <w:r w:rsidR="00522E21">
        <w:rPr>
          <w:rFonts w:asciiTheme="majorHAnsi" w:hAnsiTheme="majorHAnsi" w:cs="Calibri"/>
          <w:sz w:val="22"/>
          <w:szCs w:val="22"/>
          <w:lang w:val="fr-FR"/>
        </w:rPr>
        <w:t>mettre les participants à l’aise.</w:t>
      </w:r>
      <w:r w:rsidR="006F6F5D">
        <w:rPr>
          <w:rFonts w:asciiTheme="majorHAnsi" w:hAnsiTheme="majorHAnsi" w:cs="Calibri"/>
          <w:sz w:val="22"/>
          <w:szCs w:val="22"/>
          <w:lang w:val="fr-FR"/>
        </w:rPr>
        <w:t xml:space="preserve"> Ils ont l’habitude de répondre aux questions et peuvent donner des explications détaillées sur l’étude. Les examens peuvent se dérouler dans plusieurs langues, </w:t>
      </w:r>
      <w:r w:rsidR="006F6F5D" w:rsidRPr="0053028D">
        <w:rPr>
          <w:rFonts w:asciiTheme="majorHAnsi" w:hAnsiTheme="majorHAnsi" w:cs="Calibri"/>
          <w:sz w:val="22"/>
          <w:szCs w:val="22"/>
          <w:u w:val="single"/>
          <w:lang w:val="fr-FR"/>
        </w:rPr>
        <w:t>y compris en portugais</w:t>
      </w:r>
      <w:r w:rsidR="006F6F5D">
        <w:rPr>
          <w:rFonts w:asciiTheme="majorHAnsi" w:hAnsiTheme="majorHAnsi" w:cs="Calibri"/>
          <w:sz w:val="22"/>
          <w:szCs w:val="22"/>
          <w:lang w:val="fr-FR"/>
        </w:rPr>
        <w:t xml:space="preserve"> car certains des membres de l’équipe le parle. Si vous préférez une langue, n’hésitez pas à le dire quand vous prenez rendez-vous.</w:t>
      </w:r>
    </w:p>
    <w:p w14:paraId="60A04091" w14:textId="77777777" w:rsidR="00A51D4B" w:rsidRPr="006F6F5D" w:rsidRDefault="00A51D4B" w:rsidP="00A51D4B">
      <w:pPr>
        <w:pStyle w:val="NoSpacing"/>
        <w:jc w:val="both"/>
        <w:rPr>
          <w:rFonts w:asciiTheme="majorHAnsi" w:hAnsiTheme="majorHAnsi"/>
          <w:sz w:val="22"/>
          <w:szCs w:val="22"/>
          <w:lang w:val="fr-FR"/>
        </w:rPr>
      </w:pPr>
    </w:p>
    <w:p w14:paraId="7ED9D350" w14:textId="77777777" w:rsidR="001D26DD" w:rsidRPr="00587E36" w:rsidRDefault="00A51D4B" w:rsidP="00A51D4B">
      <w:pPr>
        <w:pStyle w:val="NoSpacing"/>
        <w:jc w:val="both"/>
        <w:rPr>
          <w:rFonts w:asciiTheme="majorHAnsi" w:hAnsiTheme="majorHAnsi" w:cs="Calibri"/>
          <w:b/>
          <w:i/>
          <w:sz w:val="22"/>
          <w:szCs w:val="22"/>
          <w:lang w:val="fr-FR"/>
        </w:rPr>
      </w:pPr>
      <w:r w:rsidRPr="00587E36">
        <w:rPr>
          <w:rFonts w:asciiTheme="majorHAnsi" w:hAnsiTheme="majorHAnsi" w:cs="Calibri"/>
          <w:b/>
          <w:i/>
          <w:sz w:val="22"/>
          <w:szCs w:val="22"/>
          <w:lang w:val="fr-FR"/>
        </w:rPr>
        <w:t xml:space="preserve">Si vous souhaitez participer à </w:t>
      </w:r>
      <w:r w:rsidRPr="00587E36">
        <w:rPr>
          <w:rFonts w:asciiTheme="majorHAnsi" w:hAnsiTheme="majorHAnsi"/>
          <w:b/>
          <w:i/>
          <w:sz w:val="22"/>
          <w:szCs w:val="22"/>
          <w:lang w:val="fr-FR"/>
        </w:rPr>
        <w:t xml:space="preserve">l’Étude luxembourgeoise sur la maladie de Parkinson, merci de contacter l’équipe de NCER-PD : </w:t>
      </w:r>
      <w:hyperlink r:id="rId7" w:history="1">
        <w:r w:rsidRPr="00587E36">
          <w:rPr>
            <w:rStyle w:val="Hyperlink"/>
            <w:rFonts w:asciiTheme="majorHAnsi" w:hAnsiTheme="majorHAnsi" w:cs="Calibri"/>
            <w:b/>
            <w:i/>
            <w:iCs/>
            <w:sz w:val="22"/>
            <w:szCs w:val="22"/>
            <w:lang w:val="fr-FR"/>
          </w:rPr>
          <w:t>parkinson@chl.lu</w:t>
        </w:r>
      </w:hyperlink>
      <w:r w:rsidRPr="00587E36">
        <w:rPr>
          <w:rFonts w:asciiTheme="majorHAnsi" w:hAnsiTheme="majorHAnsi" w:cs="Calibri"/>
          <w:b/>
          <w:i/>
          <w:iCs/>
          <w:sz w:val="22"/>
          <w:szCs w:val="22"/>
          <w:lang w:val="fr-FR"/>
        </w:rPr>
        <w:t xml:space="preserve"> ou +352 4411 4848.</w:t>
      </w:r>
    </w:p>
    <w:sectPr w:rsidR="001D26DD" w:rsidRPr="00587E36" w:rsidSect="00623BB8">
      <w:headerReference w:type="even" r:id="rId8"/>
      <w:headerReference w:type="default" r:id="rId9"/>
      <w:footerReference w:type="default" r:id="rId10"/>
      <w:headerReference w:type="first" r:id="rId11"/>
      <w:pgSz w:w="11900" w:h="16820"/>
      <w:pgMar w:top="2089" w:right="1134" w:bottom="1560" w:left="1134" w:header="567" w:footer="1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BD6F" w14:textId="77777777" w:rsidR="002F34EA" w:rsidRDefault="002F34EA">
      <w:r>
        <w:separator/>
      </w:r>
    </w:p>
  </w:endnote>
  <w:endnote w:type="continuationSeparator" w:id="0">
    <w:p w14:paraId="4FFE2D6E" w14:textId="77777777" w:rsidR="002F34EA" w:rsidRDefault="002F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Univers LT Std 55">
    <w:charset w:val="00"/>
    <w:family w:val="auto"/>
    <w:pitch w:val="variable"/>
    <w:sig w:usb0="800000AF" w:usb1="4000204A" w:usb2="00000000" w:usb3="00000000" w:csb0="00000001" w:csb1="00000000"/>
  </w:font>
  <w:font w:name="Univers LT Std 45 Light">
    <w:panose1 w:val="020B0403020202020204"/>
    <w:charset w:val="00"/>
    <w:family w:val="auto"/>
    <w:pitch w:val="variable"/>
    <w:sig w:usb0="800000AF" w:usb1="4000204A"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EBA595" w14:textId="77777777" w:rsidR="00FB3E43" w:rsidRPr="00BE5971" w:rsidRDefault="00FB3E43" w:rsidP="00BE5971">
    <w:pPr>
      <w:pStyle w:val="NormalWeb"/>
      <w:shd w:val="clear" w:color="auto" w:fill="FFFFFF"/>
      <w:spacing w:before="0" w:beforeAutospacing="0" w:after="135" w:afterAutospacing="0" w:line="237" w:lineRule="atLeast"/>
      <w:jc w:val="center"/>
      <w:rPr>
        <w:rFonts w:ascii="Univers LT Std 55" w:hAnsi="Univers LT Std 55"/>
        <w:color w:val="58595B" w:themeColor="accent1"/>
        <w:sz w:val="16"/>
        <w:szCs w:val="16"/>
      </w:rPr>
    </w:pPr>
    <w:r w:rsidRPr="00BE5971">
      <w:rPr>
        <w:rFonts w:ascii="Univers LT Std 55" w:hAnsi="Univers LT Std 55"/>
        <w:color w:val="58595B" w:themeColor="accent1"/>
        <w:sz w:val="16"/>
        <w:szCs w:val="16"/>
      </w:rPr>
      <w:t>National Centre of Excellence in Research on Parkinson’s Disease</w:t>
    </w:r>
  </w:p>
  <w:p w14:paraId="303BF60F" w14:textId="77777777" w:rsidR="00FB3E43" w:rsidRPr="00202861" w:rsidRDefault="00FB3E43" w:rsidP="00BE5971">
    <w:pPr>
      <w:pStyle w:val="NormalWeb"/>
      <w:shd w:val="clear" w:color="auto" w:fill="FFFFFF"/>
      <w:spacing w:before="0" w:beforeAutospacing="0" w:after="135" w:afterAutospacing="0" w:line="237" w:lineRule="atLeast"/>
      <w:jc w:val="center"/>
      <w:rPr>
        <w:rFonts w:ascii="Univers LT Std 45 Light" w:hAnsi="Univers LT Std 45 Light"/>
        <w:color w:val="58595B" w:themeColor="accent1"/>
        <w:sz w:val="16"/>
        <w:szCs w:val="16"/>
        <w:lang w:val="fr-LU"/>
      </w:rPr>
    </w:pPr>
    <w:r w:rsidRPr="00202861">
      <w:rPr>
        <w:rFonts w:ascii="Univers LT Std 45 Light" w:hAnsi="Univers LT Std 45 Light"/>
        <w:color w:val="58595B" w:themeColor="accent1"/>
        <w:sz w:val="16"/>
        <w:szCs w:val="16"/>
        <w:lang w:val="fr-LU"/>
      </w:rPr>
      <w:t xml:space="preserve">Centre Hospitalier du Luxembourg, </w:t>
    </w:r>
    <w:proofErr w:type="spellStart"/>
    <w:r w:rsidR="00161152" w:rsidRPr="00202861">
      <w:rPr>
        <w:rFonts w:ascii="Univers LT Std 45 Light" w:hAnsi="Univers LT Std 45 Light"/>
        <w:color w:val="58595B" w:themeColor="accent1"/>
        <w:sz w:val="16"/>
        <w:szCs w:val="16"/>
        <w:lang w:val="fr-LU"/>
      </w:rPr>
      <w:t>Parkinson’s</w:t>
    </w:r>
    <w:proofErr w:type="spellEnd"/>
    <w:r w:rsidR="00161152" w:rsidRPr="00202861">
      <w:rPr>
        <w:rFonts w:ascii="Univers LT Std 45 Light" w:hAnsi="Univers LT Std 45 Light"/>
        <w:color w:val="58595B" w:themeColor="accent1"/>
        <w:sz w:val="16"/>
        <w:szCs w:val="16"/>
        <w:lang w:val="fr-LU"/>
      </w:rPr>
      <w:t xml:space="preserve"> </w:t>
    </w:r>
    <w:proofErr w:type="spellStart"/>
    <w:r w:rsidR="00161152" w:rsidRPr="00202861">
      <w:rPr>
        <w:rFonts w:ascii="Univers LT Std 45 Light" w:hAnsi="Univers LT Std 45 Light"/>
        <w:color w:val="58595B" w:themeColor="accent1"/>
        <w:sz w:val="16"/>
        <w:szCs w:val="16"/>
        <w:lang w:val="fr-LU"/>
      </w:rPr>
      <w:t>Research</w:t>
    </w:r>
    <w:proofErr w:type="spellEnd"/>
    <w:r w:rsidR="00161152" w:rsidRPr="00202861">
      <w:rPr>
        <w:rFonts w:ascii="Univers LT Std 45 Light" w:hAnsi="Univers LT Std 45 Light"/>
        <w:color w:val="58595B" w:themeColor="accent1"/>
        <w:sz w:val="16"/>
        <w:szCs w:val="16"/>
        <w:lang w:val="fr-LU"/>
      </w:rPr>
      <w:t xml:space="preserve"> </w:t>
    </w:r>
    <w:proofErr w:type="spellStart"/>
    <w:r w:rsidR="00161152" w:rsidRPr="00202861">
      <w:rPr>
        <w:rFonts w:ascii="Univers LT Std 45 Light" w:hAnsi="Univers LT Std 45 Light"/>
        <w:color w:val="58595B" w:themeColor="accent1"/>
        <w:sz w:val="16"/>
        <w:szCs w:val="16"/>
        <w:lang w:val="fr-LU"/>
      </w:rPr>
      <w:t>Clinic</w:t>
    </w:r>
    <w:proofErr w:type="spellEnd"/>
    <w:r w:rsidRPr="00202861">
      <w:rPr>
        <w:rFonts w:ascii="Univers LT Std 45 Light" w:hAnsi="Univers LT Std 45 Light"/>
        <w:color w:val="58595B" w:themeColor="accent1"/>
        <w:sz w:val="16"/>
        <w:szCs w:val="16"/>
        <w:lang w:val="fr-LU"/>
      </w:rPr>
      <w:t>, 120, route d'Arlon, L-1150 Luxembourg</w:t>
    </w:r>
  </w:p>
  <w:p w14:paraId="075B6862" w14:textId="77777777" w:rsidR="00FB3E43" w:rsidRPr="001D26DD" w:rsidRDefault="00FB3E43" w:rsidP="00BE5971">
    <w:pPr>
      <w:pStyle w:val="BasicParagraph"/>
      <w:spacing w:before="60" w:after="60" w:line="240" w:lineRule="auto"/>
      <w:jc w:val="center"/>
      <w:rPr>
        <w:rFonts w:ascii="Univers LT Std 45 Light" w:hAnsi="Univers LT Std 45 Light" w:cs="Times New Roman"/>
        <w:color w:val="auto"/>
        <w:sz w:val="16"/>
        <w:szCs w:val="16"/>
        <w:lang w:val="de-DE"/>
      </w:rPr>
    </w:pPr>
    <w:r w:rsidRPr="00202861">
      <w:rPr>
        <w:rFonts w:ascii="Univers LT Std 45 Light" w:hAnsi="Univers LT Std 45 Light" w:cs="Calibri"/>
        <w:color w:val="58595B" w:themeColor="accent1"/>
        <w:sz w:val="16"/>
        <w:szCs w:val="16"/>
        <w:lang w:val="de-LU"/>
      </w:rPr>
      <w:t xml:space="preserve">T: + 352 </w:t>
    </w:r>
    <w:r w:rsidRPr="001D26DD">
      <w:rPr>
        <w:rFonts w:ascii="Univers LT Std 45 Light" w:hAnsi="Univers LT Std 45 Light"/>
        <w:color w:val="58595B" w:themeColor="accent1"/>
        <w:sz w:val="16"/>
        <w:szCs w:val="16"/>
        <w:shd w:val="clear" w:color="auto" w:fill="FFFFFF"/>
        <w:lang w:val="de-DE"/>
      </w:rPr>
      <w:t xml:space="preserve">44 11- 48 48  </w:t>
    </w:r>
    <w:r w:rsidRPr="00202861">
      <w:rPr>
        <w:rFonts w:ascii="Univers LT Std 45 Light" w:hAnsi="Univers LT Std 45 Light" w:cs="Calibri"/>
        <w:color w:val="58595B" w:themeColor="accent1"/>
        <w:sz w:val="16"/>
        <w:szCs w:val="16"/>
        <w:lang w:val="de-LU"/>
      </w:rPr>
      <w:t>|  E: parkinson@chl.lu  |  www.parkinson.lu</w:t>
    </w:r>
  </w:p>
  <w:p w14:paraId="58C01D4A" w14:textId="77777777" w:rsidR="00FB3E43" w:rsidRPr="00202861" w:rsidRDefault="00FB3E43" w:rsidP="008B2CF0">
    <w:pPr>
      <w:pStyle w:val="Footer"/>
      <w:tabs>
        <w:tab w:val="clear" w:pos="4320"/>
        <w:tab w:val="clear" w:pos="8640"/>
        <w:tab w:val="left" w:pos="4496"/>
      </w:tabs>
      <w:rPr>
        <w:rFonts w:cs="Calibri"/>
        <w:color w:val="6B95AA"/>
        <w:sz w:val="18"/>
        <w:szCs w:val="18"/>
        <w:lang w:val="de-LU"/>
      </w:rPr>
    </w:pPr>
    <w:r>
      <w:rPr>
        <w:noProof/>
        <w:lang w:val="en-US"/>
      </w:rPr>
      <mc:AlternateContent>
        <mc:Choice Requires="wps">
          <w:drawing>
            <wp:anchor distT="0" distB="0" distL="114300" distR="114300" simplePos="0" relativeHeight="251667968" behindDoc="0" locked="0" layoutInCell="1" allowOverlap="1" wp14:anchorId="69475043" wp14:editId="6FDEF7D9">
              <wp:simplePos x="0" y="0"/>
              <wp:positionH relativeFrom="column">
                <wp:posOffset>4474845</wp:posOffset>
              </wp:positionH>
              <wp:positionV relativeFrom="paragraph">
                <wp:posOffset>98425</wp:posOffset>
              </wp:positionV>
              <wp:extent cx="1511935" cy="0"/>
              <wp:effectExtent l="0" t="25400" r="37465" b="5080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935" cy="0"/>
                      </a:xfrm>
                      <a:prstGeom prst="line">
                        <a:avLst/>
                      </a:prstGeom>
                      <a:noFill/>
                      <a:ln w="76200">
                        <a:solidFill>
                          <a:srgbClr val="008EC7"/>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6516DD" id="Line 1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7.75pt" to="471.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" strokecolor="#008ec7" strokeweight="6pt"/>
          </w:pict>
        </mc:Fallback>
      </mc:AlternateContent>
    </w:r>
    <w:r>
      <w:rPr>
        <w:noProof/>
        <w:lang w:val="en-US"/>
      </w:rPr>
      <mc:AlternateContent>
        <mc:Choice Requires="wps">
          <w:drawing>
            <wp:anchor distT="0" distB="0" distL="114300" distR="114300" simplePos="0" relativeHeight="251666944" behindDoc="0" locked="0" layoutInCell="1" allowOverlap="1" wp14:anchorId="57D7340B" wp14:editId="75F47FB5">
              <wp:simplePos x="0" y="0"/>
              <wp:positionH relativeFrom="column">
                <wp:posOffset>5795645</wp:posOffset>
              </wp:positionH>
              <wp:positionV relativeFrom="paragraph">
                <wp:posOffset>98425</wp:posOffset>
              </wp:positionV>
              <wp:extent cx="1079500" cy="0"/>
              <wp:effectExtent l="0" t="25400" r="12700" b="508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0" cy="0"/>
                      </a:xfrm>
                      <a:prstGeom prst="line">
                        <a:avLst/>
                      </a:prstGeom>
                      <a:noFill/>
                      <a:ln w="76200">
                        <a:solidFill>
                          <a:srgbClr val="CF1922"/>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B2223C" id="Line 1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5pt,7.75pt" to="541.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" strokecolor="#cf1922" strokeweight="6pt"/>
          </w:pict>
        </mc:Fallback>
      </mc:AlternateContent>
    </w:r>
    <w:r>
      <w:rPr>
        <w:noProof/>
        <w:lang w:val="en-US"/>
      </w:rPr>
      <mc:AlternateContent>
        <mc:Choice Requires="wps">
          <w:drawing>
            <wp:anchor distT="0" distB="0" distL="114300" distR="114300" simplePos="0" relativeHeight="251665920" behindDoc="0" locked="0" layoutInCell="1" allowOverlap="1" wp14:anchorId="3FD42A4E" wp14:editId="4967CD60">
              <wp:simplePos x="0" y="0"/>
              <wp:positionH relativeFrom="column">
                <wp:posOffset>-782955</wp:posOffset>
              </wp:positionH>
              <wp:positionV relativeFrom="paragraph">
                <wp:posOffset>98425</wp:posOffset>
              </wp:positionV>
              <wp:extent cx="5372100" cy="0"/>
              <wp:effectExtent l="0" t="25400" r="12700" b="508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0"/>
                      </a:xfrm>
                      <a:prstGeom prst="line">
                        <a:avLst/>
                      </a:prstGeom>
                      <a:noFill/>
                      <a:ln w="76200">
                        <a:solidFill>
                          <a:srgbClr val="D84922"/>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97245D" id="Line 1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7.75pt" to="361.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" strokecolor="#d84922" strokeweight="6pt"/>
          </w:pict>
        </mc:Fallback>
      </mc:AlternateContent>
    </w:r>
  </w:p>
  <w:p w14:paraId="5D3087BB" w14:textId="77777777" w:rsidR="00FB3E43" w:rsidRPr="00202861" w:rsidRDefault="00FB3E43" w:rsidP="008B2CF0">
    <w:pPr>
      <w:pStyle w:val="Footer"/>
      <w:tabs>
        <w:tab w:val="clear" w:pos="4320"/>
        <w:tab w:val="clear" w:pos="8640"/>
        <w:tab w:val="left" w:pos="4496"/>
      </w:tabs>
      <w:rPr>
        <w:rFonts w:cs="Calibri"/>
        <w:color w:val="6B95AA"/>
        <w:sz w:val="18"/>
        <w:szCs w:val="18"/>
        <w:lang w:val="de-L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D041D" w14:textId="77777777" w:rsidR="002F34EA" w:rsidRDefault="002F34EA">
      <w:r>
        <w:separator/>
      </w:r>
    </w:p>
  </w:footnote>
  <w:footnote w:type="continuationSeparator" w:id="0">
    <w:p w14:paraId="6B1C2B78" w14:textId="77777777" w:rsidR="002F34EA" w:rsidRDefault="002F34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1D3196" w14:textId="77777777" w:rsidR="00FB3E43" w:rsidRDefault="002F34EA">
    <w:pPr>
      <w:pStyle w:val="Header"/>
    </w:pPr>
    <w:r>
      <w:rPr>
        <w:noProof/>
        <w:lang w:val="en-IE" w:eastAsia="en-IE"/>
      </w:rPr>
      <w:pict w14:anchorId="54116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IBBL letterhead 240211" style="position:absolute;margin-left:0;margin-top:0;width:595pt;height:842pt;z-index:-251661824;mso-wrap-edited:f;mso-width-percent:0;mso-height-percent:0;mso-position-horizontal:center;mso-position-horizontal-relative:margin;mso-position-vertical:center;mso-position-vertical-relative:margin;mso-width-percent:0;mso-height-percent:0" wrapcoords="-27 0 -27 21580 21600 21580 21600 0 -27 0">
          <v:imagedata r:id="rId1" o:title="IBBL letterhead 24021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0679F6" w14:textId="77777777" w:rsidR="00FB3E43" w:rsidRDefault="00FB3E43" w:rsidP="008B2CF0">
    <w:pPr>
      <w:pStyle w:val="Header"/>
      <w:tabs>
        <w:tab w:val="clear" w:pos="8640"/>
        <w:tab w:val="right" w:pos="10348"/>
      </w:tabs>
      <w:spacing w:line="24" w:lineRule="auto"/>
      <w:ind w:right="45"/>
    </w:pPr>
    <w:r>
      <w:rPr>
        <w:noProof/>
        <w:lang w:val="en-US"/>
      </w:rPr>
      <w:drawing>
        <wp:anchor distT="0" distB="0" distL="114300" distR="114300" simplePos="0" relativeHeight="251663872" behindDoc="0" locked="0" layoutInCell="1" allowOverlap="1" wp14:anchorId="39C05803" wp14:editId="22FD44DB">
          <wp:simplePos x="0" y="0"/>
          <wp:positionH relativeFrom="margin">
            <wp:posOffset>-97155</wp:posOffset>
          </wp:positionH>
          <wp:positionV relativeFrom="margin">
            <wp:posOffset>-932180</wp:posOffset>
          </wp:positionV>
          <wp:extent cx="2740025" cy="89916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son-4c_2.5cm.jpg"/>
                  <pic:cNvPicPr/>
                </pic:nvPicPr>
                <pic:blipFill>
                  <a:blip r:embed="rId1">
                    <a:extLst>
                      <a:ext uri="{28A0092B-C50C-407E-A947-70E740481C1C}">
                        <a14:useLocalDpi xmlns:a14="http://schemas.microsoft.com/office/drawing/2010/main" val="0"/>
                      </a:ext>
                    </a:extLst>
                  </a:blip>
                  <a:stretch>
                    <a:fillRect/>
                  </a:stretch>
                </pic:blipFill>
                <pic:spPr>
                  <a:xfrm>
                    <a:off x="0" y="0"/>
                    <a:ext cx="2740025" cy="89916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380DAF" w14:textId="77777777" w:rsidR="00FB3E43" w:rsidRDefault="002F34EA">
    <w:pPr>
      <w:pStyle w:val="Header"/>
    </w:pPr>
    <w:r>
      <w:rPr>
        <w:noProof/>
        <w:lang w:val="en-IE" w:eastAsia="en-IE"/>
      </w:rPr>
      <w:pict w14:anchorId="2E3EA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8" type="#_x0000_t75" alt="IBBL letterhead 240211" style="position:absolute;margin-left:0;margin-top:0;width:595pt;height:842pt;z-index:-251660800;mso-wrap-edited:f;mso-width-percent:0;mso-height-percent:0;mso-position-horizontal:center;mso-position-horizontal-relative:margin;mso-position-vertical:center;mso-position-vertical-relative:margin;mso-width-percent:0;mso-height-percent:0" wrapcoords="-27 0 -27 21580 21600 21580 21600 0 -27 0">
          <v:imagedata r:id="rId1" o:title="IBBL letterhead 24021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C03BB"/>
    <w:multiLevelType w:val="hybridMultilevel"/>
    <w:tmpl w:val="819CBF60"/>
    <w:lvl w:ilvl="0" w:tplc="5CFCB9F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F239B"/>
    <w:multiLevelType w:val="hybridMultilevel"/>
    <w:tmpl w:val="AB626F02"/>
    <w:lvl w:ilvl="0" w:tplc="150E2F44">
      <w:start w:val="1"/>
      <w:numFmt w:val="bullet"/>
      <w:pStyle w:val="SOPnList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2A54359"/>
    <w:multiLevelType w:val="multilevel"/>
    <w:tmpl w:val="FE163F72"/>
    <w:lvl w:ilvl="0">
      <w:start w:val="1"/>
      <w:numFmt w:val="decimal"/>
      <w:pStyle w:val="SOPnSection"/>
      <w:lvlText w:val="Section %1"/>
      <w:lvlJc w:val="left"/>
      <w:pPr>
        <w:ind w:left="2268" w:hanging="1701"/>
      </w:pPr>
      <w:rPr>
        <w:rFonts w:ascii="Calibri" w:hAnsi="Calibri" w:cs="Times New Roman" w:hint="default"/>
        <w:b/>
        <w:bCs w:val="0"/>
        <w:i w:val="0"/>
        <w:iCs w:val="0"/>
        <w:caps w:val="0"/>
        <w:smallCaps w:val="0"/>
        <w:strike w:val="0"/>
        <w:dstrike w:val="0"/>
        <w:noProof w:val="0"/>
        <w:vanish w:val="0"/>
        <w:color w:val="5D0227"/>
        <w:spacing w:val="0"/>
        <w:kern w:val="0"/>
        <w:position w:val="0"/>
        <w:sz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SOPn11"/>
      <w:lvlText w:val="%1.%2."/>
      <w:lvlJc w:val="left"/>
      <w:pPr>
        <w:tabs>
          <w:tab w:val="num" w:pos="1276"/>
        </w:tabs>
        <w:ind w:left="1276" w:hanging="709"/>
      </w:pPr>
      <w:rPr>
        <w:rFonts w:ascii="Calibri" w:hAnsi="Calibri" w:hint="default"/>
        <w:b/>
        <w:i w:val="0"/>
        <w:color w:val="5D0227"/>
        <w:sz w:val="32"/>
      </w:rPr>
    </w:lvl>
    <w:lvl w:ilvl="2">
      <w:start w:val="1"/>
      <w:numFmt w:val="decimal"/>
      <w:lvlRestart w:val="0"/>
      <w:pStyle w:val="SOPn111"/>
      <w:lvlText w:val="%1.%2.%3."/>
      <w:lvlJc w:val="left"/>
      <w:pPr>
        <w:tabs>
          <w:tab w:val="num" w:pos="1276"/>
        </w:tabs>
        <w:ind w:left="1276" w:hanging="709"/>
      </w:pPr>
      <w:rPr>
        <w:rFonts w:ascii="Calibri" w:hAnsi="Calibri" w:hint="default"/>
        <w:b/>
        <w:i w:val="0"/>
        <w:color w:val="5D0227"/>
        <w:sz w:val="26"/>
      </w:rPr>
    </w:lvl>
    <w:lvl w:ilvl="3">
      <w:start w:val="1"/>
      <w:numFmt w:val="decimal"/>
      <w:pStyle w:val="SOPn1111"/>
      <w:lvlText w:val="%1.%2.%3.%4."/>
      <w:lvlJc w:val="left"/>
      <w:pPr>
        <w:ind w:left="2268" w:hanging="992"/>
      </w:pPr>
      <w:rPr>
        <w:rFonts w:ascii="Calibri" w:hAnsi="Calibri" w:hint="default"/>
        <w:b/>
        <w:i w:val="0"/>
        <w:color w:val="5D0227"/>
        <w:sz w:val="22"/>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24ED5784"/>
    <w:multiLevelType w:val="hybridMultilevel"/>
    <w:tmpl w:val="7090B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A50441"/>
    <w:multiLevelType w:val="hybridMultilevel"/>
    <w:tmpl w:val="C67E6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9C73BC2"/>
    <w:multiLevelType w:val="hybridMultilevel"/>
    <w:tmpl w:val="A69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16754"/>
    <w:multiLevelType w:val="hybridMultilevel"/>
    <w:tmpl w:val="E530FF64"/>
    <w:lvl w:ilvl="0" w:tplc="AE5690DC">
      <w:start w:val="1"/>
      <w:numFmt w:val="decimal"/>
      <w:pStyle w:val="SOPnNumbered"/>
      <w:lvlText w:val="%1."/>
      <w:lvlJc w:val="left"/>
      <w:pPr>
        <w:ind w:left="1287" w:hanging="360"/>
      </w:pPr>
      <w:rPr>
        <w:rFonts w:ascii="Calibri" w:hAnsi="Calibri" w:hint="default"/>
        <w:sz w:val="2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260132E"/>
    <w:multiLevelType w:val="hybridMultilevel"/>
    <w:tmpl w:val="EF3ECD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530410EC"/>
    <w:multiLevelType w:val="hybridMultilevel"/>
    <w:tmpl w:val="A9C46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047612"/>
    <w:multiLevelType w:val="hybridMultilevel"/>
    <w:tmpl w:val="EC343F92"/>
    <w:lvl w:ilvl="0" w:tplc="A3187C9C">
      <w:start w:val="1"/>
      <w:numFmt w:val="decimal"/>
      <w:pStyle w:val="SOPnReference"/>
      <w:lvlText w:val="[%1]"/>
      <w:lvlJc w:val="left"/>
      <w:pPr>
        <w:ind w:left="927" w:hanging="360"/>
      </w:pPr>
      <w:rPr>
        <w:rFonts w:ascii="Calibri" w:hAnsi="Calibri" w:hint="default"/>
        <w:sz w:val="22"/>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0">
    <w:nsid w:val="76E44C86"/>
    <w:multiLevelType w:val="hybridMultilevel"/>
    <w:tmpl w:val="DA9ABE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92D0768"/>
    <w:multiLevelType w:val="hybridMultilevel"/>
    <w:tmpl w:val="82A45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
  </w:num>
  <w:num w:numId="5">
    <w:abstractNumId w:val="6"/>
  </w:num>
  <w:num w:numId="6">
    <w:abstractNumId w:val="9"/>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1"/>
  </w:num>
  <w:num w:numId="12">
    <w:abstractNumId w:val="8"/>
  </w:num>
  <w:num w:numId="13">
    <w:abstractNumId w:val="10"/>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15"/>
    <w:rsid w:val="00016BD8"/>
    <w:rsid w:val="00071130"/>
    <w:rsid w:val="00083AC4"/>
    <w:rsid w:val="000A7C51"/>
    <w:rsid w:val="000B7068"/>
    <w:rsid w:val="000D6D35"/>
    <w:rsid w:val="000F2806"/>
    <w:rsid w:val="00112317"/>
    <w:rsid w:val="00130DAF"/>
    <w:rsid w:val="00161152"/>
    <w:rsid w:val="0018799B"/>
    <w:rsid w:val="001D26DD"/>
    <w:rsid w:val="00202861"/>
    <w:rsid w:val="00226CEB"/>
    <w:rsid w:val="0022787E"/>
    <w:rsid w:val="002A2076"/>
    <w:rsid w:val="002A398C"/>
    <w:rsid w:val="002C4562"/>
    <w:rsid w:val="002F094F"/>
    <w:rsid w:val="002F34EA"/>
    <w:rsid w:val="00317406"/>
    <w:rsid w:val="00337091"/>
    <w:rsid w:val="0035446F"/>
    <w:rsid w:val="00356631"/>
    <w:rsid w:val="00366B27"/>
    <w:rsid w:val="00370BF4"/>
    <w:rsid w:val="00372905"/>
    <w:rsid w:val="003B27BC"/>
    <w:rsid w:val="003B28A6"/>
    <w:rsid w:val="003F60A9"/>
    <w:rsid w:val="00412B17"/>
    <w:rsid w:val="00433D30"/>
    <w:rsid w:val="004405BE"/>
    <w:rsid w:val="004452BB"/>
    <w:rsid w:val="00492BA6"/>
    <w:rsid w:val="004A034D"/>
    <w:rsid w:val="004A47F5"/>
    <w:rsid w:val="004E379B"/>
    <w:rsid w:val="004E5869"/>
    <w:rsid w:val="00501D17"/>
    <w:rsid w:val="00522E21"/>
    <w:rsid w:val="00527E46"/>
    <w:rsid w:val="0053028D"/>
    <w:rsid w:val="0056681B"/>
    <w:rsid w:val="00587E36"/>
    <w:rsid w:val="005E5634"/>
    <w:rsid w:val="005F6AE5"/>
    <w:rsid w:val="00613AA7"/>
    <w:rsid w:val="0061611D"/>
    <w:rsid w:val="006204D5"/>
    <w:rsid w:val="00623BB8"/>
    <w:rsid w:val="00645B41"/>
    <w:rsid w:val="00667ECE"/>
    <w:rsid w:val="00692FF0"/>
    <w:rsid w:val="006A42AC"/>
    <w:rsid w:val="006C4E17"/>
    <w:rsid w:val="006E4D39"/>
    <w:rsid w:val="006F4B52"/>
    <w:rsid w:val="006F6F5D"/>
    <w:rsid w:val="00705D7E"/>
    <w:rsid w:val="0070624D"/>
    <w:rsid w:val="00710648"/>
    <w:rsid w:val="00710DAB"/>
    <w:rsid w:val="00746F47"/>
    <w:rsid w:val="00757466"/>
    <w:rsid w:val="00765FD2"/>
    <w:rsid w:val="00767437"/>
    <w:rsid w:val="0077694F"/>
    <w:rsid w:val="007C08A3"/>
    <w:rsid w:val="007D1E4A"/>
    <w:rsid w:val="007D2648"/>
    <w:rsid w:val="007D6151"/>
    <w:rsid w:val="007E6961"/>
    <w:rsid w:val="007F633A"/>
    <w:rsid w:val="00814471"/>
    <w:rsid w:val="008146DD"/>
    <w:rsid w:val="00814840"/>
    <w:rsid w:val="00833CCA"/>
    <w:rsid w:val="008A0BC3"/>
    <w:rsid w:val="008B2CF0"/>
    <w:rsid w:val="008D66FE"/>
    <w:rsid w:val="00905252"/>
    <w:rsid w:val="0090555D"/>
    <w:rsid w:val="00951AC8"/>
    <w:rsid w:val="0095335E"/>
    <w:rsid w:val="0095369F"/>
    <w:rsid w:val="009C08F5"/>
    <w:rsid w:val="009D482D"/>
    <w:rsid w:val="009D4BFF"/>
    <w:rsid w:val="00A40849"/>
    <w:rsid w:val="00A51D4B"/>
    <w:rsid w:val="00A64402"/>
    <w:rsid w:val="00AA1415"/>
    <w:rsid w:val="00AB4F32"/>
    <w:rsid w:val="00AC73C2"/>
    <w:rsid w:val="00AF5D17"/>
    <w:rsid w:val="00AF6429"/>
    <w:rsid w:val="00AF6955"/>
    <w:rsid w:val="00B3548A"/>
    <w:rsid w:val="00B35E24"/>
    <w:rsid w:val="00B5311B"/>
    <w:rsid w:val="00B665D1"/>
    <w:rsid w:val="00B971EA"/>
    <w:rsid w:val="00BA3100"/>
    <w:rsid w:val="00BD2EAB"/>
    <w:rsid w:val="00BE5971"/>
    <w:rsid w:val="00C13E0A"/>
    <w:rsid w:val="00C34B3C"/>
    <w:rsid w:val="00C46717"/>
    <w:rsid w:val="00C8406E"/>
    <w:rsid w:val="00CB12E6"/>
    <w:rsid w:val="00CC29AE"/>
    <w:rsid w:val="00CD371D"/>
    <w:rsid w:val="00CE54A2"/>
    <w:rsid w:val="00D16FFD"/>
    <w:rsid w:val="00D67411"/>
    <w:rsid w:val="00D70FF3"/>
    <w:rsid w:val="00D73218"/>
    <w:rsid w:val="00DA745D"/>
    <w:rsid w:val="00E00DFC"/>
    <w:rsid w:val="00E112C3"/>
    <w:rsid w:val="00E2366B"/>
    <w:rsid w:val="00E644B8"/>
    <w:rsid w:val="00E730F3"/>
    <w:rsid w:val="00E77DFF"/>
    <w:rsid w:val="00E8322F"/>
    <w:rsid w:val="00E93309"/>
    <w:rsid w:val="00EB4EC4"/>
    <w:rsid w:val="00EF4953"/>
    <w:rsid w:val="00EF7B80"/>
    <w:rsid w:val="00EF7DF2"/>
    <w:rsid w:val="00F22A48"/>
    <w:rsid w:val="00F5348F"/>
    <w:rsid w:val="00F97E27"/>
    <w:rsid w:val="00FB0D84"/>
    <w:rsid w:val="00FB3E43"/>
    <w:rsid w:val="00FB6358"/>
  </w:rsids>
  <m:mathPr>
    <m:mathFont m:val="Cambria Math"/>
    <m:brkBin m:val="before"/>
    <m:brkBinSub m:val="--"/>
    <m:smallFrac m:val="0"/>
    <m:dispDef/>
    <m:lMargin m:val="0"/>
    <m:rMargin m:val="0"/>
    <m:defJc m:val="centerGroup"/>
    <m:wrapIndent m:val="1440"/>
    <m:intLim m:val="subSup"/>
    <m:naryLim m:val="undOvr"/>
  </m:mathPr>
  <w:themeFontLang w:val="en-I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69363B8"/>
  <w15:docId w15:val="{99252F9B-43DC-D449-B243-8B7636D9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SOPn Normal"/>
    <w:qFormat/>
    <w:rsid w:val="00AA1415"/>
    <w:rPr>
      <w:sz w:val="24"/>
      <w:szCs w:val="24"/>
      <w:lang w:val="en-GB" w:eastAsia="en-US"/>
    </w:rPr>
  </w:style>
  <w:style w:type="paragraph" w:styleId="Heading2">
    <w:name w:val="heading 2"/>
    <w:basedOn w:val="Normal"/>
    <w:next w:val="Normal"/>
    <w:link w:val="Heading2Char"/>
    <w:uiPriority w:val="9"/>
    <w:semiHidden/>
    <w:unhideWhenUsed/>
    <w:qFormat/>
    <w:rsid w:val="00710D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10DA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04E9"/>
    <w:rPr>
      <w:rFonts w:ascii="Lucida Grande" w:hAnsi="Lucida Grande"/>
      <w:sz w:val="18"/>
      <w:szCs w:val="18"/>
    </w:rPr>
  </w:style>
  <w:style w:type="paragraph" w:styleId="Header">
    <w:name w:val="header"/>
    <w:basedOn w:val="Normal"/>
    <w:rsid w:val="000D455C"/>
    <w:pPr>
      <w:tabs>
        <w:tab w:val="center" w:pos="4320"/>
        <w:tab w:val="right" w:pos="8640"/>
      </w:tabs>
    </w:pPr>
  </w:style>
  <w:style w:type="paragraph" w:styleId="Footer">
    <w:name w:val="footer"/>
    <w:basedOn w:val="Normal"/>
    <w:semiHidden/>
    <w:rsid w:val="000D455C"/>
    <w:pPr>
      <w:tabs>
        <w:tab w:val="center" w:pos="4320"/>
        <w:tab w:val="right" w:pos="8640"/>
      </w:tabs>
    </w:pPr>
  </w:style>
  <w:style w:type="paragraph" w:customStyle="1" w:styleId="BasicParagraph">
    <w:name w:val="[Basic Paragraph]"/>
    <w:basedOn w:val="Normal"/>
    <w:rsid w:val="000D455C"/>
    <w:pPr>
      <w:widowControl w:val="0"/>
      <w:autoSpaceDE w:val="0"/>
      <w:autoSpaceDN w:val="0"/>
      <w:adjustRightInd w:val="0"/>
      <w:spacing w:line="288" w:lineRule="auto"/>
      <w:textAlignment w:val="center"/>
    </w:pPr>
    <w:rPr>
      <w:rFonts w:ascii="MinionPro-Regular" w:hAnsi="MinionPro-Regular" w:cs="MinionPro-Regular"/>
      <w:color w:val="000000"/>
      <w:lang w:bidi="en-US"/>
    </w:rPr>
  </w:style>
  <w:style w:type="paragraph" w:customStyle="1" w:styleId="SOPn11">
    <w:name w:val="SOPn 1.1"/>
    <w:basedOn w:val="Heading2"/>
    <w:next w:val="Normal"/>
    <w:link w:val="SOPn11Char"/>
    <w:autoRedefine/>
    <w:qFormat/>
    <w:rsid w:val="00710DAB"/>
    <w:pPr>
      <w:numPr>
        <w:ilvl w:val="1"/>
        <w:numId w:val="1"/>
      </w:numPr>
      <w:spacing w:before="480"/>
    </w:pPr>
    <w:rPr>
      <w:rFonts w:ascii="Calibri" w:hAnsi="Calibri" w:cs="Arial"/>
      <w:i w:val="0"/>
      <w:iCs w:val="0"/>
      <w:color w:val="5D0227"/>
      <w:kern w:val="32"/>
      <w:sz w:val="32"/>
    </w:rPr>
  </w:style>
  <w:style w:type="character" w:customStyle="1" w:styleId="SOPn11Char">
    <w:name w:val="SOPn 1.1 Char"/>
    <w:link w:val="SOPn11"/>
    <w:rsid w:val="00710DAB"/>
    <w:rPr>
      <w:rFonts w:ascii="Calibri" w:hAnsi="Calibri" w:cs="Arial"/>
      <w:b/>
      <w:bCs/>
      <w:color w:val="5D0227"/>
      <w:kern w:val="32"/>
      <w:sz w:val="32"/>
      <w:szCs w:val="28"/>
      <w:lang w:val="en-US" w:eastAsia="en-US"/>
    </w:rPr>
  </w:style>
  <w:style w:type="character" w:customStyle="1" w:styleId="Heading2Char">
    <w:name w:val="Heading 2 Char"/>
    <w:link w:val="Heading2"/>
    <w:uiPriority w:val="9"/>
    <w:semiHidden/>
    <w:rsid w:val="00710DAB"/>
    <w:rPr>
      <w:rFonts w:ascii="Cambria" w:eastAsia="Times New Roman" w:hAnsi="Cambria" w:cs="Times New Roman"/>
      <w:b/>
      <w:bCs/>
      <w:i/>
      <w:iCs/>
      <w:sz w:val="28"/>
      <w:szCs w:val="28"/>
      <w:lang w:val="en-US" w:eastAsia="en-US"/>
    </w:rPr>
  </w:style>
  <w:style w:type="paragraph" w:customStyle="1" w:styleId="SOPn111">
    <w:name w:val="SOPn 1.1.1"/>
    <w:basedOn w:val="Heading3"/>
    <w:next w:val="Normal"/>
    <w:link w:val="SOPn111Char"/>
    <w:qFormat/>
    <w:rsid w:val="00710DAB"/>
    <w:pPr>
      <w:numPr>
        <w:ilvl w:val="2"/>
        <w:numId w:val="1"/>
      </w:numPr>
      <w:spacing w:before="360" w:after="140"/>
    </w:pPr>
    <w:rPr>
      <w:rFonts w:ascii="Calibri" w:hAnsi="Calibri" w:cs="Arial"/>
      <w:color w:val="5D0227"/>
    </w:rPr>
  </w:style>
  <w:style w:type="character" w:customStyle="1" w:styleId="SOPn111Char">
    <w:name w:val="SOPn 1.1.1 Char"/>
    <w:link w:val="SOPn111"/>
    <w:rsid w:val="00710DAB"/>
    <w:rPr>
      <w:rFonts w:ascii="Calibri" w:hAnsi="Calibri" w:cs="Arial"/>
      <w:b/>
      <w:bCs/>
      <w:color w:val="5D0227"/>
      <w:sz w:val="26"/>
      <w:szCs w:val="26"/>
      <w:lang w:val="en-US" w:eastAsia="en-US"/>
    </w:rPr>
  </w:style>
  <w:style w:type="character" w:customStyle="1" w:styleId="Heading3Char">
    <w:name w:val="Heading 3 Char"/>
    <w:link w:val="Heading3"/>
    <w:uiPriority w:val="9"/>
    <w:semiHidden/>
    <w:rsid w:val="00710DAB"/>
    <w:rPr>
      <w:rFonts w:ascii="Cambria" w:eastAsia="Times New Roman" w:hAnsi="Cambria" w:cs="Times New Roman"/>
      <w:b/>
      <w:bCs/>
      <w:sz w:val="26"/>
      <w:szCs w:val="26"/>
      <w:lang w:val="en-US" w:eastAsia="en-US"/>
    </w:rPr>
  </w:style>
  <w:style w:type="paragraph" w:customStyle="1" w:styleId="SOPn1111">
    <w:name w:val="SOPn 1.1.1.1."/>
    <w:basedOn w:val="SOPn111"/>
    <w:next w:val="Normal"/>
    <w:link w:val="SOPn1111Char"/>
    <w:qFormat/>
    <w:rsid w:val="00710DAB"/>
    <w:pPr>
      <w:numPr>
        <w:ilvl w:val="3"/>
      </w:numPr>
    </w:pPr>
    <w:rPr>
      <w:sz w:val="22"/>
    </w:rPr>
  </w:style>
  <w:style w:type="character" w:customStyle="1" w:styleId="SOPn1111Char">
    <w:name w:val="SOPn 1.1.1.1. Char"/>
    <w:link w:val="SOPn1111"/>
    <w:rsid w:val="00710DAB"/>
    <w:rPr>
      <w:rFonts w:ascii="Calibri" w:hAnsi="Calibri" w:cs="Arial"/>
      <w:b/>
      <w:bCs/>
      <w:color w:val="5D0227"/>
      <w:sz w:val="22"/>
      <w:szCs w:val="26"/>
      <w:lang w:val="en-US" w:eastAsia="en-US"/>
    </w:rPr>
  </w:style>
  <w:style w:type="paragraph" w:customStyle="1" w:styleId="SOPnFooter">
    <w:name w:val="SOPn Footer"/>
    <w:basedOn w:val="Footer"/>
    <w:link w:val="SOPnFooterChar"/>
    <w:qFormat/>
    <w:rsid w:val="008B2CF0"/>
    <w:pPr>
      <w:tabs>
        <w:tab w:val="clear" w:pos="4320"/>
        <w:tab w:val="clear" w:pos="8640"/>
        <w:tab w:val="center" w:pos="5103"/>
        <w:tab w:val="right" w:pos="9639"/>
      </w:tabs>
    </w:pPr>
    <w:rPr>
      <w:sz w:val="18"/>
    </w:rPr>
  </w:style>
  <w:style w:type="character" w:customStyle="1" w:styleId="SOPnFooterChar">
    <w:name w:val="SOPn Footer Char"/>
    <w:link w:val="SOPnFooter"/>
    <w:rsid w:val="008B2CF0"/>
    <w:rPr>
      <w:rFonts w:ascii="Calibri" w:hAnsi="Calibri"/>
      <w:sz w:val="18"/>
      <w:lang w:val="en-US" w:eastAsia="en-US"/>
    </w:rPr>
  </w:style>
  <w:style w:type="paragraph" w:customStyle="1" w:styleId="SOPnTitle">
    <w:name w:val="SOPn Title"/>
    <w:basedOn w:val="Normal"/>
    <w:link w:val="SOPnTitleChar"/>
    <w:qFormat/>
    <w:rsid w:val="00710DAB"/>
    <w:pPr>
      <w:spacing w:before="480"/>
    </w:pPr>
    <w:rPr>
      <w:b/>
      <w:color w:val="5D0227"/>
      <w:sz w:val="36"/>
      <w:szCs w:val="32"/>
    </w:rPr>
  </w:style>
  <w:style w:type="character" w:customStyle="1" w:styleId="SOPnTitleChar">
    <w:name w:val="SOPn Title Char"/>
    <w:link w:val="SOPnTitle"/>
    <w:rsid w:val="00710DAB"/>
    <w:rPr>
      <w:rFonts w:ascii="Calibri" w:hAnsi="Calibri"/>
      <w:b/>
      <w:color w:val="5D0227"/>
      <w:sz w:val="36"/>
      <w:szCs w:val="32"/>
      <w:lang w:val="en-US" w:eastAsia="en-US"/>
    </w:rPr>
  </w:style>
  <w:style w:type="paragraph" w:customStyle="1" w:styleId="SOPnHeader">
    <w:name w:val="SOPn Header"/>
    <w:basedOn w:val="SOPnTitle"/>
    <w:link w:val="SOPnHeaderChar"/>
    <w:rsid w:val="00710DAB"/>
    <w:pPr>
      <w:jc w:val="right"/>
    </w:pPr>
  </w:style>
  <w:style w:type="character" w:customStyle="1" w:styleId="SOPnHeaderChar">
    <w:name w:val="SOPn Header Char"/>
    <w:link w:val="SOPnHeader"/>
    <w:rsid w:val="00710DAB"/>
    <w:rPr>
      <w:rFonts w:ascii="Calibri" w:hAnsi="Calibri"/>
      <w:b/>
      <w:color w:val="5D0227"/>
      <w:sz w:val="36"/>
      <w:szCs w:val="32"/>
      <w:lang w:val="en-US" w:eastAsia="en-US"/>
    </w:rPr>
  </w:style>
  <w:style w:type="paragraph" w:customStyle="1" w:styleId="SOPnListbullet">
    <w:name w:val="SOPn List bullet"/>
    <w:basedOn w:val="Normal"/>
    <w:link w:val="SOPnListbulletChar"/>
    <w:qFormat/>
    <w:rsid w:val="00710DAB"/>
    <w:pPr>
      <w:numPr>
        <w:numId w:val="4"/>
      </w:numPr>
      <w:spacing w:before="60" w:after="60"/>
    </w:pPr>
  </w:style>
  <w:style w:type="character" w:customStyle="1" w:styleId="SOPnListbulletChar">
    <w:name w:val="SOPn List bullet Char"/>
    <w:link w:val="SOPnListbullet"/>
    <w:rsid w:val="00710DAB"/>
    <w:rPr>
      <w:rFonts w:ascii="Calibri" w:hAnsi="Calibri"/>
      <w:sz w:val="22"/>
      <w:lang w:val="en-US" w:eastAsia="en-US"/>
    </w:rPr>
  </w:style>
  <w:style w:type="paragraph" w:customStyle="1" w:styleId="SOPnNumbered">
    <w:name w:val="SOPn Numbered"/>
    <w:basedOn w:val="Normal"/>
    <w:link w:val="SOPnNumberedChar"/>
    <w:qFormat/>
    <w:rsid w:val="00710DAB"/>
    <w:pPr>
      <w:numPr>
        <w:numId w:val="5"/>
      </w:numPr>
      <w:tabs>
        <w:tab w:val="left" w:pos="992"/>
      </w:tabs>
    </w:pPr>
  </w:style>
  <w:style w:type="character" w:customStyle="1" w:styleId="SOPnNumberedChar">
    <w:name w:val="SOPn Numbered Char"/>
    <w:link w:val="SOPnNumbered"/>
    <w:rsid w:val="00710DAB"/>
    <w:rPr>
      <w:rFonts w:ascii="Calibri" w:hAnsi="Calibri"/>
      <w:sz w:val="22"/>
      <w:lang w:val="en-US" w:eastAsia="en-US"/>
    </w:rPr>
  </w:style>
  <w:style w:type="paragraph" w:customStyle="1" w:styleId="SOPnReference">
    <w:name w:val="SOPn Reference"/>
    <w:basedOn w:val="SOPnNumbered"/>
    <w:link w:val="SOPnReferenceChar"/>
    <w:qFormat/>
    <w:rsid w:val="00710DAB"/>
    <w:pPr>
      <w:numPr>
        <w:numId w:val="6"/>
      </w:numPr>
      <w:tabs>
        <w:tab w:val="clear" w:pos="992"/>
      </w:tabs>
      <w:spacing w:before="60" w:after="60"/>
    </w:pPr>
    <w:rPr>
      <w:i/>
    </w:rPr>
  </w:style>
  <w:style w:type="character" w:customStyle="1" w:styleId="SOPnReferenceChar">
    <w:name w:val="SOPn Reference Char"/>
    <w:link w:val="SOPnReference"/>
    <w:rsid w:val="00710DAB"/>
    <w:rPr>
      <w:rFonts w:ascii="Calibri" w:hAnsi="Calibri"/>
      <w:i/>
      <w:sz w:val="22"/>
      <w:lang w:val="en-US" w:eastAsia="en-US"/>
    </w:rPr>
  </w:style>
  <w:style w:type="paragraph" w:customStyle="1" w:styleId="SOPnSection">
    <w:name w:val="SOPn Section"/>
    <w:basedOn w:val="Normal"/>
    <w:next w:val="Normal"/>
    <w:link w:val="SOPnSectionChar"/>
    <w:qFormat/>
    <w:rsid w:val="00710DAB"/>
    <w:pPr>
      <w:numPr>
        <w:numId w:val="1"/>
      </w:numPr>
      <w:tabs>
        <w:tab w:val="left" w:pos="2268"/>
      </w:tabs>
      <w:spacing w:before="600"/>
    </w:pPr>
    <w:rPr>
      <w:b/>
      <w:color w:val="5D0227"/>
      <w:sz w:val="36"/>
      <w:szCs w:val="32"/>
    </w:rPr>
  </w:style>
  <w:style w:type="character" w:customStyle="1" w:styleId="SOPnSectionChar">
    <w:name w:val="SOPn Section Char"/>
    <w:link w:val="SOPnSection"/>
    <w:rsid w:val="00710DAB"/>
    <w:rPr>
      <w:rFonts w:ascii="Calibri" w:hAnsi="Calibri"/>
      <w:b/>
      <w:color w:val="5D0227"/>
      <w:sz w:val="36"/>
      <w:szCs w:val="32"/>
      <w:lang w:val="en-US" w:eastAsia="en-US"/>
    </w:rPr>
  </w:style>
  <w:style w:type="paragraph" w:customStyle="1" w:styleId="SOPnTextinTables">
    <w:name w:val="SOPn Text in Tables"/>
    <w:basedOn w:val="Normal"/>
    <w:link w:val="SOPnTextinTablesChar"/>
    <w:qFormat/>
    <w:rsid w:val="00710DAB"/>
    <w:pPr>
      <w:spacing w:before="60" w:after="60"/>
    </w:pPr>
    <w:rPr>
      <w:sz w:val="20"/>
    </w:rPr>
  </w:style>
  <w:style w:type="character" w:customStyle="1" w:styleId="SOPnTextinTablesChar">
    <w:name w:val="SOPn Text in Tables Char"/>
    <w:link w:val="SOPnTextinTables"/>
    <w:rsid w:val="00710DAB"/>
    <w:rPr>
      <w:rFonts w:ascii="Calibri" w:hAnsi="Calibri"/>
      <w:lang w:val="en-US" w:eastAsia="en-US"/>
    </w:rPr>
  </w:style>
  <w:style w:type="table" w:styleId="TableGrid">
    <w:name w:val="Table Grid"/>
    <w:basedOn w:val="TableNormal"/>
    <w:rsid w:val="0071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PTextinTables">
    <w:name w:val="SOP Text in Tables"/>
    <w:basedOn w:val="Normal"/>
    <w:link w:val="SOPTextinTablesChar"/>
    <w:rsid w:val="00692FF0"/>
    <w:pPr>
      <w:spacing w:before="60" w:after="60"/>
    </w:pPr>
  </w:style>
  <w:style w:type="character" w:customStyle="1" w:styleId="SOPTextinTablesChar">
    <w:name w:val="SOP Text in Tables Char"/>
    <w:link w:val="SOPTextinTables"/>
    <w:rsid w:val="00692FF0"/>
    <w:rPr>
      <w:rFonts w:ascii="Calibri" w:hAnsi="Calibri"/>
      <w:sz w:val="22"/>
      <w:lang w:val="en-US" w:eastAsia="en-US"/>
    </w:rPr>
  </w:style>
  <w:style w:type="paragraph" w:customStyle="1" w:styleId="SOPnHeadline">
    <w:name w:val="SOPn Headline"/>
    <w:basedOn w:val="Heading2"/>
    <w:link w:val="SOPnHeadlineChar"/>
    <w:qFormat/>
    <w:rsid w:val="008B2CF0"/>
    <w:rPr>
      <w:rFonts w:ascii="Calibri" w:hAnsi="Calibri"/>
      <w:i w:val="0"/>
      <w:color w:val="5D0227"/>
      <w:sz w:val="36"/>
    </w:rPr>
  </w:style>
  <w:style w:type="character" w:customStyle="1" w:styleId="SOPnHeadlineChar">
    <w:name w:val="SOPn Headline Char"/>
    <w:link w:val="SOPnHeadline"/>
    <w:rsid w:val="008B2CF0"/>
    <w:rPr>
      <w:rFonts w:ascii="Calibri" w:eastAsia="Times New Roman" w:hAnsi="Calibri" w:cs="Times New Roman"/>
      <w:b/>
      <w:bCs/>
      <w:i w:val="0"/>
      <w:iCs/>
      <w:color w:val="5D0227"/>
      <w:sz w:val="36"/>
      <w:szCs w:val="28"/>
      <w:lang w:val="en-US" w:eastAsia="en-US"/>
    </w:rPr>
  </w:style>
  <w:style w:type="paragraph" w:styleId="ListParagraph">
    <w:name w:val="List Paragraph"/>
    <w:basedOn w:val="Normal"/>
    <w:uiPriority w:val="34"/>
    <w:qFormat/>
    <w:rsid w:val="00AA1415"/>
    <w:pPr>
      <w:ind w:left="720"/>
      <w:contextualSpacing/>
    </w:pPr>
  </w:style>
  <w:style w:type="character" w:styleId="CommentReference">
    <w:name w:val="annotation reference"/>
    <w:basedOn w:val="DefaultParagraphFont"/>
    <w:uiPriority w:val="99"/>
    <w:semiHidden/>
    <w:unhideWhenUsed/>
    <w:rsid w:val="000D6D35"/>
    <w:rPr>
      <w:sz w:val="18"/>
      <w:szCs w:val="18"/>
    </w:rPr>
  </w:style>
  <w:style w:type="paragraph" w:styleId="CommentText">
    <w:name w:val="annotation text"/>
    <w:basedOn w:val="Normal"/>
    <w:link w:val="CommentTextChar"/>
    <w:uiPriority w:val="99"/>
    <w:semiHidden/>
    <w:unhideWhenUsed/>
    <w:rsid w:val="000D6D35"/>
  </w:style>
  <w:style w:type="character" w:customStyle="1" w:styleId="CommentTextChar">
    <w:name w:val="Comment Text Char"/>
    <w:basedOn w:val="DefaultParagraphFont"/>
    <w:link w:val="CommentText"/>
    <w:uiPriority w:val="99"/>
    <w:semiHidden/>
    <w:rsid w:val="000D6D35"/>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0D6D35"/>
    <w:rPr>
      <w:b/>
      <w:bCs/>
      <w:sz w:val="20"/>
      <w:szCs w:val="20"/>
    </w:rPr>
  </w:style>
  <w:style w:type="character" w:customStyle="1" w:styleId="CommentSubjectChar">
    <w:name w:val="Comment Subject Char"/>
    <w:basedOn w:val="CommentTextChar"/>
    <w:link w:val="CommentSubject"/>
    <w:uiPriority w:val="99"/>
    <w:semiHidden/>
    <w:rsid w:val="000D6D35"/>
    <w:rPr>
      <w:b/>
      <w:bCs/>
      <w:sz w:val="24"/>
      <w:szCs w:val="24"/>
      <w:lang w:val="en-GB" w:eastAsia="en-US"/>
    </w:rPr>
  </w:style>
  <w:style w:type="character" w:styleId="Hyperlink">
    <w:name w:val="Hyperlink"/>
    <w:basedOn w:val="DefaultParagraphFont"/>
    <w:uiPriority w:val="99"/>
    <w:unhideWhenUsed/>
    <w:rsid w:val="004E5869"/>
    <w:rPr>
      <w:color w:val="2A4662" w:themeColor="hyperlink"/>
      <w:u w:val="single"/>
    </w:rPr>
  </w:style>
  <w:style w:type="paragraph" w:styleId="NormalWeb">
    <w:name w:val="Normal (Web)"/>
    <w:basedOn w:val="Normal"/>
    <w:uiPriority w:val="99"/>
    <w:semiHidden/>
    <w:unhideWhenUsed/>
    <w:rsid w:val="00BE5971"/>
    <w:pPr>
      <w:spacing w:before="100" w:beforeAutospacing="1" w:after="100" w:afterAutospacing="1"/>
    </w:pPr>
    <w:rPr>
      <w:rFonts w:ascii="Times" w:hAnsi="Times"/>
      <w:sz w:val="20"/>
      <w:szCs w:val="20"/>
      <w:lang w:val="en-US"/>
    </w:rPr>
  </w:style>
  <w:style w:type="paragraph" w:styleId="NoSpacing">
    <w:name w:val="No Spacing"/>
    <w:uiPriority w:val="1"/>
    <w:qFormat/>
    <w:rsid w:val="00A51D4B"/>
    <w:rPr>
      <w:rFonts w:asciiTheme="minorHAnsi" w:eastAsiaTheme="minorEastAsia" w:hAnsiTheme="minorHAnsi" w:cstheme="minorBid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799">
      <w:bodyDiv w:val="1"/>
      <w:marLeft w:val="0"/>
      <w:marRight w:val="0"/>
      <w:marTop w:val="0"/>
      <w:marBottom w:val="0"/>
      <w:divBdr>
        <w:top w:val="none" w:sz="0" w:space="0" w:color="auto"/>
        <w:left w:val="none" w:sz="0" w:space="0" w:color="auto"/>
        <w:bottom w:val="none" w:sz="0" w:space="0" w:color="auto"/>
        <w:right w:val="none" w:sz="0" w:space="0" w:color="auto"/>
      </w:divBdr>
    </w:div>
    <w:div w:id="244804815">
      <w:bodyDiv w:val="1"/>
      <w:marLeft w:val="0"/>
      <w:marRight w:val="0"/>
      <w:marTop w:val="0"/>
      <w:marBottom w:val="0"/>
      <w:divBdr>
        <w:top w:val="none" w:sz="0" w:space="0" w:color="auto"/>
        <w:left w:val="none" w:sz="0" w:space="0" w:color="auto"/>
        <w:bottom w:val="none" w:sz="0" w:space="0" w:color="auto"/>
        <w:right w:val="none" w:sz="0" w:space="0" w:color="auto"/>
      </w:divBdr>
    </w:div>
    <w:div w:id="381751662">
      <w:bodyDiv w:val="1"/>
      <w:marLeft w:val="0"/>
      <w:marRight w:val="0"/>
      <w:marTop w:val="0"/>
      <w:marBottom w:val="0"/>
      <w:divBdr>
        <w:top w:val="none" w:sz="0" w:space="0" w:color="auto"/>
        <w:left w:val="none" w:sz="0" w:space="0" w:color="auto"/>
        <w:bottom w:val="none" w:sz="0" w:space="0" w:color="auto"/>
        <w:right w:val="none" w:sz="0" w:space="0" w:color="auto"/>
      </w:divBdr>
    </w:div>
    <w:div w:id="727803283">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1386446377">
      <w:bodyDiv w:val="1"/>
      <w:marLeft w:val="0"/>
      <w:marRight w:val="0"/>
      <w:marTop w:val="0"/>
      <w:marBottom w:val="0"/>
      <w:divBdr>
        <w:top w:val="none" w:sz="0" w:space="0" w:color="auto"/>
        <w:left w:val="none" w:sz="0" w:space="0" w:color="auto"/>
        <w:bottom w:val="none" w:sz="0" w:space="0" w:color="auto"/>
        <w:right w:val="none" w:sz="0" w:space="0" w:color="auto"/>
      </w:divBdr>
    </w:div>
    <w:div w:id="1418096214">
      <w:bodyDiv w:val="1"/>
      <w:marLeft w:val="0"/>
      <w:marRight w:val="0"/>
      <w:marTop w:val="0"/>
      <w:marBottom w:val="0"/>
      <w:divBdr>
        <w:top w:val="none" w:sz="0" w:space="0" w:color="auto"/>
        <w:left w:val="none" w:sz="0" w:space="0" w:color="auto"/>
        <w:bottom w:val="none" w:sz="0" w:space="0" w:color="auto"/>
        <w:right w:val="none" w:sz="0" w:space="0" w:color="auto"/>
      </w:divBdr>
    </w:div>
    <w:div w:id="1706129468">
      <w:bodyDiv w:val="1"/>
      <w:marLeft w:val="0"/>
      <w:marRight w:val="0"/>
      <w:marTop w:val="0"/>
      <w:marBottom w:val="0"/>
      <w:divBdr>
        <w:top w:val="none" w:sz="0" w:space="0" w:color="auto"/>
        <w:left w:val="none" w:sz="0" w:space="0" w:color="auto"/>
        <w:bottom w:val="none" w:sz="0" w:space="0" w:color="auto"/>
        <w:right w:val="none" w:sz="0" w:space="0" w:color="auto"/>
      </w:divBdr>
    </w:div>
    <w:div w:id="18268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rkinson@chl.l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mp;%20Communication\Letterhead%20and%20other%20Word%20Templates\Word%20letterhead%20template\Letterhead_Contact%20details%20Footer\IBBL_Logo%20header%20&amp;%20contact%20details%20footer_style1.dotm" TargetMode="External"/></Relationships>
</file>

<file path=word/theme/theme1.xml><?xml version="1.0" encoding="utf-8"?>
<a:theme xmlns:a="http://schemas.openxmlformats.org/drawingml/2006/main" name="Office Theme">
  <a:themeElements>
    <a:clrScheme name="IBBL">
      <a:dk1>
        <a:srgbClr val="5D0227"/>
      </a:dk1>
      <a:lt1>
        <a:srgbClr val="FFFFFF"/>
      </a:lt1>
      <a:dk2>
        <a:srgbClr val="E6442E"/>
      </a:dk2>
      <a:lt2>
        <a:srgbClr val="6B95AA"/>
      </a:lt2>
      <a:accent1>
        <a:srgbClr val="58595B"/>
      </a:accent1>
      <a:accent2>
        <a:srgbClr val="A81E26"/>
      </a:accent2>
      <a:accent3>
        <a:srgbClr val="E49AB1"/>
      </a:accent3>
      <a:accent4>
        <a:srgbClr val="E0B392"/>
      </a:accent4>
      <a:accent5>
        <a:srgbClr val="F6921E"/>
      </a:accent5>
      <a:accent6>
        <a:srgbClr val="4C9F99"/>
      </a:accent6>
      <a:hlink>
        <a:srgbClr val="2A4662"/>
      </a:hlink>
      <a:folHlink>
        <a:srgbClr val="985967"/>
      </a:folHlink>
    </a:clrScheme>
    <a:fontScheme name="IBB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M:\Marketing &amp; Communication\Letterhead and other Word Templates\Word letterhead template\Letterhead_Contact details Footer\IBBL_Logo header &amp; contact details footer_style1.dotm</Template>
  <TotalTime>10</TotalTime>
  <Pages>2</Pages>
  <Words>1045</Words>
  <Characters>5957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Goncharenko</dc:creator>
  <cp:lastModifiedBy>Microsoft Office User</cp:lastModifiedBy>
  <cp:revision>4</cp:revision>
  <cp:lastPrinted>2019-07-05T08:31:00Z</cp:lastPrinted>
  <dcterms:created xsi:type="dcterms:W3CDTF">2019-10-08T14:20:00Z</dcterms:created>
  <dcterms:modified xsi:type="dcterms:W3CDTF">2019-10-08T15:22:00Z</dcterms:modified>
</cp:coreProperties>
</file>